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34E" w:rsidRPr="00A97D9E" w:rsidRDefault="0015334E" w:rsidP="00A97D9E">
      <w:pPr>
        <w:spacing w:line="360" w:lineRule="auto"/>
        <w:jc w:val="center"/>
        <w:rPr>
          <w:rFonts w:ascii="方正小标宋简体" w:eastAsia="方正小标宋简体" w:hAnsi="仿宋" w:hint="eastAsia"/>
          <w:sz w:val="32"/>
          <w:szCs w:val="32"/>
        </w:rPr>
      </w:pPr>
      <w:r w:rsidRPr="00A97D9E">
        <w:rPr>
          <w:rFonts w:ascii="方正小标宋简体" w:eastAsia="方正小标宋简体" w:hAnsi="仿宋" w:hint="eastAsia"/>
          <w:sz w:val="32"/>
          <w:szCs w:val="32"/>
        </w:rPr>
        <w:t>中共中央关于制定国民经济和社会发展第十四个五年规划和二</w:t>
      </w:r>
      <w:r w:rsidRPr="00A97D9E">
        <w:rPr>
          <w:rFonts w:ascii="宋体" w:eastAsia="宋体" w:hAnsi="宋体" w:cs="宋体" w:hint="eastAsia"/>
          <w:sz w:val="32"/>
          <w:szCs w:val="32"/>
        </w:rPr>
        <w:t>〇</w:t>
      </w:r>
      <w:r w:rsidRPr="00A97D9E">
        <w:rPr>
          <w:rFonts w:ascii="方正小标宋简体" w:eastAsia="方正小标宋简体" w:hAnsi="方正小标宋简体" w:cs="方正小标宋简体" w:hint="eastAsia"/>
          <w:sz w:val="32"/>
          <w:szCs w:val="32"/>
        </w:rPr>
        <w:t>三五年远景目标的建议</w:t>
      </w:r>
    </w:p>
    <w:p w:rsidR="0015334E" w:rsidRPr="00666E19" w:rsidRDefault="0015334E" w:rsidP="00666E19">
      <w:pPr>
        <w:spacing w:line="360" w:lineRule="auto"/>
        <w:rPr>
          <w:rFonts w:ascii="仿宋" w:eastAsia="仿宋" w:hAnsi="仿宋"/>
          <w:sz w:val="24"/>
          <w:szCs w:val="24"/>
        </w:rPr>
      </w:pPr>
      <w:r w:rsidRPr="00666E19">
        <w:rPr>
          <w:rFonts w:ascii="仿宋" w:eastAsia="仿宋" w:hAnsi="仿宋" w:hint="eastAsia"/>
          <w:sz w:val="24"/>
          <w:szCs w:val="24"/>
        </w:rPr>
        <w:t>（</w:t>
      </w:r>
      <w:r w:rsidRPr="00666E19">
        <w:rPr>
          <w:rFonts w:ascii="仿宋" w:eastAsia="仿宋" w:hAnsi="仿宋"/>
          <w:sz w:val="24"/>
          <w:szCs w:val="24"/>
        </w:rPr>
        <w:t>2020年10月29日中国共产党第十九届中央委员会第五次全体会议通过）</w:t>
      </w:r>
    </w:p>
    <w:p w:rsidR="0015334E" w:rsidRPr="00666E19" w:rsidRDefault="0015334E" w:rsidP="00666E19">
      <w:pPr>
        <w:spacing w:line="360" w:lineRule="auto"/>
        <w:rPr>
          <w:rFonts w:ascii="仿宋" w:eastAsia="仿宋" w:hAnsi="仿宋"/>
          <w:sz w:val="24"/>
          <w:szCs w:val="24"/>
        </w:rPr>
      </w:pP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hint="eastAsia"/>
          <w:sz w:val="24"/>
          <w:szCs w:val="24"/>
        </w:rPr>
        <w:t>“十四五”时期是我国全面建成小康社会、实现第一个百年奋斗目标之后，乘势而上开启全面建设社会主义现代化国家新征程、向第二个百年奋斗目标进军的第一个五年。中国共产党第十九届中央委员会第五次全体会议深入分析国际国内形势，就制定国民经济和社会发展“十四五”规划和二〇三五年远景目标提出以下建议。</w:t>
      </w:r>
    </w:p>
    <w:p w:rsidR="0015334E" w:rsidRPr="004F05FF" w:rsidRDefault="0015334E" w:rsidP="00666E19">
      <w:pPr>
        <w:spacing w:line="360" w:lineRule="auto"/>
        <w:ind w:firstLine="420"/>
        <w:rPr>
          <w:rFonts w:ascii="黑体" w:eastAsia="黑体" w:hAnsi="黑体" w:hint="eastAsia"/>
          <w:b/>
          <w:sz w:val="24"/>
          <w:szCs w:val="24"/>
        </w:rPr>
      </w:pPr>
      <w:r w:rsidRPr="004F05FF">
        <w:rPr>
          <w:rFonts w:ascii="黑体" w:eastAsia="黑体" w:hAnsi="黑体" w:hint="eastAsia"/>
          <w:b/>
          <w:sz w:val="24"/>
          <w:szCs w:val="24"/>
        </w:rPr>
        <w:t>一、全面建成小康社会，开启全面建设社会主义现代化国家新征程</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1.决胜全面建成小康社会取得决定性成就。“十三五”时期是全面建成小康社会决胜阶段。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全面深化改革取得重大突破，全面依法治国取得重大进展，全面从严治党取得重大成果，国家治理体系和治理能力现代化加快推进，中国共产党领导和我国社会主义制度优势进一步彰显；经济实力、科技实力、综合国力跃上新的大台阶，经济运行总体平稳，经</w:t>
      </w:r>
      <w:r w:rsidRPr="00666E19">
        <w:rPr>
          <w:rFonts w:ascii="仿宋" w:eastAsia="仿宋" w:hAnsi="仿宋" w:hint="eastAsia"/>
          <w:sz w:val="24"/>
          <w:szCs w:val="24"/>
        </w:rPr>
        <w:t>济结构持续优化，预计二〇二〇年国内生产总值突破</w:t>
      </w:r>
      <w:proofErr w:type="gramStart"/>
      <w:r w:rsidRPr="00666E19">
        <w:rPr>
          <w:rFonts w:ascii="仿宋" w:eastAsia="仿宋" w:hAnsi="仿宋" w:hint="eastAsia"/>
          <w:sz w:val="24"/>
          <w:szCs w:val="24"/>
        </w:rPr>
        <w:t>一百万亿</w:t>
      </w:r>
      <w:proofErr w:type="gramEnd"/>
      <w:r w:rsidRPr="00666E19">
        <w:rPr>
          <w:rFonts w:ascii="仿宋" w:eastAsia="仿宋" w:hAnsi="仿宋" w:hint="eastAsia"/>
          <w:sz w:val="24"/>
          <w:szCs w:val="24"/>
        </w:rPr>
        <w:t>元；脱贫攻坚成果举世瞩目，五千五百七十五万农村贫困人口实现脱贫；粮食年产量连续五年稳定在</w:t>
      </w:r>
      <w:proofErr w:type="gramStart"/>
      <w:r w:rsidRPr="00666E19">
        <w:rPr>
          <w:rFonts w:ascii="仿宋" w:eastAsia="仿宋" w:hAnsi="仿宋" w:hint="eastAsia"/>
          <w:sz w:val="24"/>
          <w:szCs w:val="24"/>
        </w:rPr>
        <w:t>一万三千亿斤</w:t>
      </w:r>
      <w:proofErr w:type="gramEnd"/>
      <w:r w:rsidRPr="00666E19">
        <w:rPr>
          <w:rFonts w:ascii="仿宋" w:eastAsia="仿宋" w:hAnsi="仿宋" w:hint="eastAsia"/>
          <w:sz w:val="24"/>
          <w:szCs w:val="24"/>
        </w:rPr>
        <w:t>以上；污染防治力度加大，生态环境明显改善；对外开放持续扩大，共建“一带一路”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十三五”规划目标任务即将完成，全面建成小康社会胜利在望，中华民族伟大复兴向前迈出了新的一大步，社会主义中国以更加雄伟的身姿屹立于世界东方。全党全国各族人民要再接再厉、一鼓作气，确保如期打赢脱贫攻坚战，确保如期全面建成小康社会、实现第一个百年奋斗目标，为开启全面建设社</w:t>
      </w:r>
      <w:r w:rsidRPr="00666E19">
        <w:rPr>
          <w:rFonts w:ascii="仿宋" w:eastAsia="仿宋" w:hAnsi="仿宋" w:hint="eastAsia"/>
          <w:sz w:val="24"/>
          <w:szCs w:val="24"/>
        </w:rPr>
        <w:lastRenderedPageBreak/>
        <w:t>会主义现代化国家新征程奠定坚实基础。</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2.我国发展环境面临深刻复杂变化。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新冠肺炎疫情影响广泛深远，经济全球化遭遇逆流，世界进入动荡变革期，单边主义、保护主义、霸权主义对世界和平与发展构成威胁。我国已转向高质量发展阶段，制度优势显著，治理效能提升，经济长期向好，物质基础雄厚，人力</w:t>
      </w:r>
      <w:r w:rsidRPr="00666E19">
        <w:rPr>
          <w:rFonts w:ascii="仿宋" w:eastAsia="仿宋" w:hAnsi="仿宋" w:hint="eastAsia"/>
          <w:sz w:val="24"/>
          <w:szCs w:val="24"/>
        </w:rPr>
        <w:t>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3.到二〇三五年基本实现社会主义现代化远景目标。党的十九大对实现第二个百年奋斗目标</w:t>
      </w:r>
      <w:proofErr w:type="gramStart"/>
      <w:r w:rsidRPr="00666E19">
        <w:rPr>
          <w:rFonts w:ascii="仿宋" w:eastAsia="仿宋" w:hAnsi="仿宋"/>
          <w:sz w:val="24"/>
          <w:szCs w:val="24"/>
        </w:rPr>
        <w:t>作出</w:t>
      </w:r>
      <w:proofErr w:type="gramEnd"/>
      <w:r w:rsidRPr="00666E19">
        <w:rPr>
          <w:rFonts w:ascii="仿宋" w:eastAsia="仿宋" w:hAnsi="仿宋"/>
          <w:sz w:val="24"/>
          <w:szCs w:val="24"/>
        </w:rPr>
        <w:t>分两个阶段推进的战略安排，即到二〇三五年基本实现社会主义现代化，到本世纪中叶把我国建成富强民主文明和谐美丽的社会主义现代化强国。展望二〇三五年，我国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w:t>
      </w:r>
      <w:r w:rsidRPr="00666E19">
        <w:rPr>
          <w:rFonts w:ascii="仿宋" w:eastAsia="仿宋" w:hAnsi="仿宋" w:hint="eastAsia"/>
          <w:sz w:val="24"/>
          <w:szCs w:val="24"/>
        </w:rPr>
        <w:t>基本建成法治国家、法治政府、法治社会；建成文化强国、教育强国、人才强国、体育强国、健康中国，国民素质和社会文明程度达到新高度，国家文化</w:t>
      </w:r>
      <w:proofErr w:type="gramStart"/>
      <w:r w:rsidRPr="00666E19">
        <w:rPr>
          <w:rFonts w:ascii="仿宋" w:eastAsia="仿宋" w:hAnsi="仿宋" w:hint="eastAsia"/>
          <w:sz w:val="24"/>
          <w:szCs w:val="24"/>
        </w:rPr>
        <w:t>软实力</w:t>
      </w:r>
      <w:proofErr w:type="gramEnd"/>
      <w:r w:rsidRPr="00666E19">
        <w:rPr>
          <w:rFonts w:ascii="仿宋" w:eastAsia="仿宋" w:hAnsi="仿宋" w:hint="eastAsia"/>
          <w:sz w:val="24"/>
          <w:szCs w:val="24"/>
        </w:rPr>
        <w:t>显著增强；广泛形成绿色生产生活方式，碳排放达峰后稳中有降，生态环境根本好转，美丽中国建设目标基本实现；形成对外开放新</w:t>
      </w:r>
      <w:r w:rsidRPr="00666E19">
        <w:rPr>
          <w:rFonts w:ascii="仿宋" w:eastAsia="仿宋" w:hAnsi="仿宋" w:hint="eastAsia"/>
          <w:sz w:val="24"/>
          <w:szCs w:val="24"/>
        </w:rPr>
        <w:lastRenderedPageBreak/>
        <w:t>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rsidR="0015334E" w:rsidRPr="004F05FF" w:rsidRDefault="0015334E" w:rsidP="00666E19">
      <w:pPr>
        <w:spacing w:line="360" w:lineRule="auto"/>
        <w:ind w:firstLine="420"/>
        <w:rPr>
          <w:rFonts w:ascii="黑体" w:eastAsia="黑体" w:hAnsi="黑体" w:hint="eastAsia"/>
          <w:b/>
          <w:sz w:val="24"/>
          <w:szCs w:val="24"/>
        </w:rPr>
      </w:pPr>
      <w:r w:rsidRPr="004F05FF">
        <w:rPr>
          <w:rFonts w:ascii="黑体" w:eastAsia="黑体" w:hAnsi="黑体" w:hint="eastAsia"/>
          <w:b/>
          <w:sz w:val="24"/>
          <w:szCs w:val="24"/>
        </w:rPr>
        <w:t>二、“十四五”时期经济社会发展指导方针和主要目标</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4.“十四五”时期经济社会发展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w:t>
      </w:r>
      <w:r w:rsidRPr="00666E19">
        <w:rPr>
          <w:rFonts w:ascii="仿宋" w:eastAsia="仿宋" w:hAnsi="仿宋" w:hint="eastAsia"/>
          <w:sz w:val="24"/>
          <w:szCs w:val="24"/>
        </w:rPr>
        <w:t>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5.“十四五”时期经济社会发展必须遵循的原则。</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hint="eastAsia"/>
          <w:sz w:val="24"/>
          <w:szCs w:val="24"/>
        </w:rPr>
        <w:t>——坚持党的全面领导。坚持和完善党领导经济社会发展的体制机制，坚持和完善中国特色社会主义制度，不断提高贯彻新发展理念、构建新发展格局能力和水平，为实现高质量发展提供根本保证。</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hint="eastAsia"/>
          <w:sz w:val="24"/>
          <w:szCs w:val="24"/>
        </w:rPr>
        <w:t>——坚持以人民为中心。坚持人民主体地位，坚持共同富裕方向，始终做到发展为了人民、发展依靠人民、发展成果由人民共享，维护人民根本利益，激发全体人民积极性、主动性、创造性，促进社会公平，增进民生福祉，不断实现人民对美好生活的向往。</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hint="eastAsia"/>
          <w:sz w:val="24"/>
          <w:szCs w:val="24"/>
        </w:rPr>
        <w:t>——坚持新发展理念。把新发展理念贯穿发展全过程和各领域，构建新发展格局，切实转变发展方式，推动质量变革、效率变革、动力变革，实现更高质量、</w:t>
      </w:r>
      <w:r w:rsidRPr="00666E19">
        <w:rPr>
          <w:rFonts w:ascii="仿宋" w:eastAsia="仿宋" w:hAnsi="仿宋" w:hint="eastAsia"/>
          <w:sz w:val="24"/>
          <w:szCs w:val="24"/>
        </w:rPr>
        <w:lastRenderedPageBreak/>
        <w:t>更有效率、更加公平、更可持续、更为安全的发展。</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hint="eastAsia"/>
          <w:sz w:val="24"/>
          <w:szCs w:val="24"/>
        </w:rPr>
        <w:t>——坚持深化改革开放。坚定不移推进改革，坚定不移扩大开放，加强国家治理体系和治理能力现代化建设，破除制约高质量发展、高品质生活的体制机制障碍，强化有利于提高资源配置效率、有利于调动全社会积极性的重大改革开放举措，持续增强发展动力和活力。</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hint="eastAsia"/>
          <w:sz w:val="24"/>
          <w:szCs w:val="24"/>
        </w:rPr>
        <w:t>——坚持系统观念。加强前瞻性思考、全局性谋划、战略性布局、整体性推进，统筹国内国际两个大局，办好发展安全两件大事，坚持全国一盘棋，更好发挥中央、地方和各方面积极性，着力固根基、扬优势、补短板、强弱项，注重防范化解重大风险挑战，实现发展质量、结构、规模、速度、效益、安全相统一。</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6.“十四五”时期经济社会发展主要目标。锚定二〇三五年远景目标，综合考虑国内外发展趋势和我国发展条件，坚持目标导向和问题导向相结合，坚持守正和创新相统一，今后五年经济社会发展要努力实现以下主要目标。</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hint="eastAsia"/>
          <w:sz w:val="24"/>
          <w:szCs w:val="24"/>
        </w:rPr>
        <w:t>——经济发展取得新成效。发展是解决我国一切问题的基础和关键，发展必须坚持新发展理念，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hint="eastAsia"/>
          <w:sz w:val="24"/>
          <w:szCs w:val="24"/>
        </w:rPr>
        <w:t>——改革开放迈出新步伐。社会主义市场经济体制更加完善，高标准市场体系基本建成，市场主体更加充满活力，产权制度改革和要素市场化配置改革取得重大进展，公平竞争制度更加健全，更高水平开放型经济新体制基本形成。</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hint="eastAsia"/>
          <w:sz w:val="24"/>
          <w:szCs w:val="24"/>
        </w:rPr>
        <w:t>——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hint="eastAsia"/>
          <w:sz w:val="24"/>
          <w:szCs w:val="24"/>
        </w:rPr>
        <w:t>——生态文明建设实现新进步。国土空间开发保护格局得到优化，生产生活方式绿色</w:t>
      </w:r>
      <w:proofErr w:type="gramStart"/>
      <w:r w:rsidRPr="00666E19">
        <w:rPr>
          <w:rFonts w:ascii="仿宋" w:eastAsia="仿宋" w:hAnsi="仿宋" w:hint="eastAsia"/>
          <w:sz w:val="24"/>
          <w:szCs w:val="24"/>
        </w:rPr>
        <w:t>转型成效</w:t>
      </w:r>
      <w:proofErr w:type="gramEnd"/>
      <w:r w:rsidRPr="00666E19">
        <w:rPr>
          <w:rFonts w:ascii="仿宋" w:eastAsia="仿宋" w:hAnsi="仿宋" w:hint="eastAsia"/>
          <w:sz w:val="24"/>
          <w:szCs w:val="24"/>
        </w:rPr>
        <w:t>显著，能源资源配置更加合理、利用效率大幅提高，主要污染物排放总量持续减少，生态环境持续改善，生态安全屏障更加牢固，城乡人居环境明显改善。</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hint="eastAsia"/>
          <w:sz w:val="24"/>
          <w:szCs w:val="24"/>
        </w:rPr>
        <w:t>——民生福祉达到新水平。实现更加充分更高质量就业，居民收入增长和经</w:t>
      </w:r>
      <w:r w:rsidRPr="00666E19">
        <w:rPr>
          <w:rFonts w:ascii="仿宋" w:eastAsia="仿宋" w:hAnsi="仿宋" w:hint="eastAsia"/>
          <w:sz w:val="24"/>
          <w:szCs w:val="24"/>
        </w:rPr>
        <w:lastRenderedPageBreak/>
        <w:t>济增长基本同步，分配结构明显改善，基本公共服务均等化水平明显提高，全民受教育程度不断提升，多层次社会保障体系更加健全，卫生健康体系更加完善，脱贫攻坚成果巩固拓展，乡村振兴战略全面推进。</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hint="eastAsia"/>
          <w:sz w:val="24"/>
          <w:szCs w:val="24"/>
        </w:rPr>
        <w:t>——国家治理效能得到新提升。社会主义民主法治更加健全，社会公平正义进一步彰显，国家行政体系更加完善，政府作用更好发挥，行政效率和公信</w:t>
      </w:r>
      <w:proofErr w:type="gramStart"/>
      <w:r w:rsidRPr="00666E19">
        <w:rPr>
          <w:rFonts w:ascii="仿宋" w:eastAsia="仿宋" w:hAnsi="仿宋" w:hint="eastAsia"/>
          <w:sz w:val="24"/>
          <w:szCs w:val="24"/>
        </w:rPr>
        <w:t>力显著</w:t>
      </w:r>
      <w:proofErr w:type="gramEnd"/>
      <w:r w:rsidRPr="00666E19">
        <w:rPr>
          <w:rFonts w:ascii="仿宋" w:eastAsia="仿宋" w:hAnsi="仿宋" w:hint="eastAsia"/>
          <w:sz w:val="24"/>
          <w:szCs w:val="24"/>
        </w:rPr>
        <w:t>提升，社会治理特别是基层治理水平明显提高，防范化解重大风险体制机制不断健全，突发公共事件应急能力显著增强，自然灾害防御水平明显提升，发展安全保障更加有力，国防和军队现代化迈出重大步伐。</w:t>
      </w:r>
    </w:p>
    <w:p w:rsidR="0015334E" w:rsidRPr="004F05FF" w:rsidRDefault="0015334E" w:rsidP="00666E19">
      <w:pPr>
        <w:spacing w:line="360" w:lineRule="auto"/>
        <w:ind w:firstLine="420"/>
        <w:rPr>
          <w:rFonts w:ascii="黑体" w:eastAsia="黑体" w:hAnsi="黑体" w:hint="eastAsia"/>
          <w:b/>
          <w:sz w:val="24"/>
          <w:szCs w:val="24"/>
        </w:rPr>
      </w:pPr>
      <w:r w:rsidRPr="004F05FF">
        <w:rPr>
          <w:rFonts w:ascii="黑体" w:eastAsia="黑体" w:hAnsi="黑体" w:hint="eastAsia"/>
          <w:b/>
          <w:sz w:val="24"/>
          <w:szCs w:val="24"/>
        </w:rPr>
        <w:t>三、坚持创新驱动发展，全面塑造发展新优势</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hint="eastAsia"/>
          <w:sz w:val="24"/>
          <w:szCs w:val="24"/>
        </w:rPr>
        <w:t>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7.强化国家战略科技力量。制定科技强国行动纲要，健全社会主义市场经济条件下新型举国体制，打好关键核心技术攻坚战，提高创新链整体效能。加强基础研究、注重原始创新，优化学科布局和研发布局，推进学科交叉融合，完善共性基础技术供给体系。瞄准人工智能、量子信息、集成电路、生命健康、脑科学、生物育种、空天科技、深地深海等前沿领域，实施一批具有前瞻性、战略性的国家重大科技项目。制定实施战略性科学计划和科学工程，推进科研院所、高校、企业科研力量优化配置和资源共享。推进国家实验室建设，重组国家重点实验室体系。布局建设综合性国</w:t>
      </w:r>
      <w:r w:rsidRPr="00666E19">
        <w:rPr>
          <w:rFonts w:ascii="仿宋" w:eastAsia="仿宋" w:hAnsi="仿宋" w:hint="eastAsia"/>
          <w:sz w:val="24"/>
          <w:szCs w:val="24"/>
        </w:rPr>
        <w:t>家科学中心和区域性创新高地，支持北京、上海、粤港澳大湾区形成国际科技创新中心。构建国家科研论文和科技信息高端交流平台。</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8.提升企业技术创新能力。强化企业创新主体地位，促进各</w:t>
      </w:r>
      <w:proofErr w:type="gramStart"/>
      <w:r w:rsidRPr="00666E19">
        <w:rPr>
          <w:rFonts w:ascii="仿宋" w:eastAsia="仿宋" w:hAnsi="仿宋"/>
          <w:sz w:val="24"/>
          <w:szCs w:val="24"/>
        </w:rPr>
        <w:t>类创新</w:t>
      </w:r>
      <w:proofErr w:type="gramEnd"/>
      <w:r w:rsidRPr="00666E19">
        <w:rPr>
          <w:rFonts w:ascii="仿宋" w:eastAsia="仿宋" w:hAnsi="仿宋"/>
          <w:sz w:val="24"/>
          <w:szCs w:val="24"/>
        </w:rPr>
        <w:t>要素向企业集聚。推进产学研深度融合，支持企业牵头组建创新联合体，承担国家重大科技项目。发挥企业家在技术创新中的重要作用，鼓励企业加大研发投入，对企业投入基础研究实行税收优惠。发挥大企业引领支撑作用，支持创新型中小</w:t>
      </w:r>
      <w:proofErr w:type="gramStart"/>
      <w:r w:rsidRPr="00666E19">
        <w:rPr>
          <w:rFonts w:ascii="仿宋" w:eastAsia="仿宋" w:hAnsi="仿宋"/>
          <w:sz w:val="24"/>
          <w:szCs w:val="24"/>
        </w:rPr>
        <w:t>微企业</w:t>
      </w:r>
      <w:proofErr w:type="gramEnd"/>
      <w:r w:rsidRPr="00666E19">
        <w:rPr>
          <w:rFonts w:ascii="仿宋" w:eastAsia="仿宋" w:hAnsi="仿宋"/>
          <w:sz w:val="24"/>
          <w:szCs w:val="24"/>
        </w:rPr>
        <w:t>成长为创新重要发源地，加强共性技术平台建设，推动产业链上中下游、大中小企业融通创新。</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9.激发人才创新活力。贯彻尊重劳动、尊重知识、尊重人才、尊重创造方针，</w:t>
      </w:r>
      <w:r w:rsidRPr="00666E19">
        <w:rPr>
          <w:rFonts w:ascii="仿宋" w:eastAsia="仿宋" w:hAnsi="仿宋"/>
          <w:sz w:val="24"/>
          <w:szCs w:val="24"/>
        </w:rPr>
        <w:lastRenderedPageBreak/>
        <w:t>深化人才发展体制机制改革，全方位培养、引进、用好人才，造就更多国际一流的科技领军人才和创新团队，培养具有国际竞争力的青年科技人才后备军。健全以创新能力、质量、实效、贡献为导向的科技人才评价体系。加强学风建设，坚守学术诚信。深化院士制度改革。健全创新激励和保障机制，构建充分体现知识、技术等创新要素价值的收益分配机制，完善科研人员职务发明成果权益分享机制。加强创新型、应用型、技能型人才培养，实施知识更新工程、技能提升行动，壮大高水平工程师和高</w:t>
      </w:r>
      <w:r w:rsidRPr="00666E19">
        <w:rPr>
          <w:rFonts w:ascii="仿宋" w:eastAsia="仿宋" w:hAnsi="仿宋" w:hint="eastAsia"/>
          <w:sz w:val="24"/>
          <w:szCs w:val="24"/>
        </w:rPr>
        <w:t>技能人才队伍。支持发展高水平研究型大学，加强基础研究人才培养。实行更加开放的人才政策，构筑集聚国内外优秀人才的科研创新高地。</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10.完善科技创新体制机制。深入推进科技体制改革，完善国家科技治理体系，优化国家科技规划体系和运行机制，推动重点领域项目、基地、人才、资金一体化配置。改进科技项目组织管理方式，实行“揭榜挂帅”等制度。完善科技评价机制，优化科技奖励项目。加快科研院所改革，扩大科研自主权。加强知识产权保护，大幅提高科技成果转移转化成效。加大研发投入，健全政府投入为主、社会多渠道投入机制，加大对基础前沿研究支持。完善金融支持创新体系，促进新技术产业化规模化应用。弘扬科学精神和工匠精神，加强科普工作，营造崇尚创新的社会氛围。健全科</w:t>
      </w:r>
      <w:r w:rsidRPr="00666E19">
        <w:rPr>
          <w:rFonts w:ascii="仿宋" w:eastAsia="仿宋" w:hAnsi="仿宋" w:hint="eastAsia"/>
          <w:sz w:val="24"/>
          <w:szCs w:val="24"/>
        </w:rPr>
        <w:t>技伦理体系。促进科技开放合作，研究设立面向全球的科学研究基金。</w:t>
      </w:r>
    </w:p>
    <w:p w:rsidR="0015334E" w:rsidRPr="004F05FF" w:rsidRDefault="0015334E" w:rsidP="00666E19">
      <w:pPr>
        <w:spacing w:line="360" w:lineRule="auto"/>
        <w:ind w:firstLine="420"/>
        <w:rPr>
          <w:rFonts w:ascii="黑体" w:eastAsia="黑体" w:hAnsi="黑体" w:hint="eastAsia"/>
          <w:b/>
          <w:sz w:val="24"/>
          <w:szCs w:val="24"/>
        </w:rPr>
      </w:pPr>
      <w:r w:rsidRPr="004F05FF">
        <w:rPr>
          <w:rFonts w:ascii="黑体" w:eastAsia="黑体" w:hAnsi="黑体" w:hint="eastAsia"/>
          <w:b/>
          <w:sz w:val="24"/>
          <w:szCs w:val="24"/>
        </w:rPr>
        <w:t>四、加快发展现代产业体系，推动经济体系优化升级</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hint="eastAsia"/>
          <w:sz w:val="24"/>
          <w:szCs w:val="24"/>
        </w:rPr>
        <w:t>坚持把发展经济着力点放在实体经济上，坚定不移建设制造强国、质量强国、网络强国、数字中国，推进产业基础高级化、产业链现代化，提高经济质量效益和核心竞争力。</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11.提升产业</w:t>
      </w:r>
      <w:proofErr w:type="gramStart"/>
      <w:r w:rsidRPr="00666E19">
        <w:rPr>
          <w:rFonts w:ascii="仿宋" w:eastAsia="仿宋" w:hAnsi="仿宋"/>
          <w:sz w:val="24"/>
          <w:szCs w:val="24"/>
        </w:rPr>
        <w:t>链供应</w:t>
      </w:r>
      <w:proofErr w:type="gramEnd"/>
      <w:r w:rsidRPr="00666E19">
        <w:rPr>
          <w:rFonts w:ascii="仿宋" w:eastAsia="仿宋" w:hAnsi="仿宋"/>
          <w:sz w:val="24"/>
          <w:szCs w:val="24"/>
        </w:rPr>
        <w:t>链现代化水平。保持制造业比重基本稳定，巩固壮大实体经济根基。坚持自主可控、安全高效，分行业做好供应</w:t>
      </w:r>
      <w:proofErr w:type="gramStart"/>
      <w:r w:rsidRPr="00666E19">
        <w:rPr>
          <w:rFonts w:ascii="仿宋" w:eastAsia="仿宋" w:hAnsi="仿宋"/>
          <w:sz w:val="24"/>
          <w:szCs w:val="24"/>
        </w:rPr>
        <w:t>链战略</w:t>
      </w:r>
      <w:proofErr w:type="gramEnd"/>
      <w:r w:rsidRPr="00666E19">
        <w:rPr>
          <w:rFonts w:ascii="仿宋" w:eastAsia="仿宋" w:hAnsi="仿宋"/>
          <w:sz w:val="24"/>
          <w:szCs w:val="24"/>
        </w:rPr>
        <w:t>设计和精准施策，推动全产业链优化升级。锻造产业</w:t>
      </w:r>
      <w:proofErr w:type="gramStart"/>
      <w:r w:rsidRPr="00666E19">
        <w:rPr>
          <w:rFonts w:ascii="仿宋" w:eastAsia="仿宋" w:hAnsi="仿宋"/>
          <w:sz w:val="24"/>
          <w:szCs w:val="24"/>
        </w:rPr>
        <w:t>链供应</w:t>
      </w:r>
      <w:proofErr w:type="gramEnd"/>
      <w:r w:rsidRPr="00666E19">
        <w:rPr>
          <w:rFonts w:ascii="仿宋" w:eastAsia="仿宋" w:hAnsi="仿宋"/>
          <w:sz w:val="24"/>
          <w:szCs w:val="24"/>
        </w:rPr>
        <w:t>链长板，立足我国产业规模优势、配套优势和部分领域先发优势，打造新兴产业链，推动传统产业高端化、智能化、绿色化，发展服务型制造。完善国家质量基础设施，加强标准、计量、专利等体系和能力建设，深入开展质量提升行动。促进产业在国内有序转移，优化区域产业链布局，支持老工业基地转型发展。补齐产业</w:t>
      </w:r>
      <w:proofErr w:type="gramStart"/>
      <w:r w:rsidRPr="00666E19">
        <w:rPr>
          <w:rFonts w:ascii="仿宋" w:eastAsia="仿宋" w:hAnsi="仿宋"/>
          <w:sz w:val="24"/>
          <w:szCs w:val="24"/>
        </w:rPr>
        <w:t>链供应</w:t>
      </w:r>
      <w:proofErr w:type="gramEnd"/>
      <w:r w:rsidRPr="00666E19">
        <w:rPr>
          <w:rFonts w:ascii="仿宋" w:eastAsia="仿宋" w:hAnsi="仿宋"/>
          <w:sz w:val="24"/>
          <w:szCs w:val="24"/>
        </w:rPr>
        <w:t>链短板，实施产业基础再造工程，加大重要产品和关</w:t>
      </w:r>
      <w:r w:rsidRPr="00666E19">
        <w:rPr>
          <w:rFonts w:ascii="仿宋" w:eastAsia="仿宋" w:hAnsi="仿宋" w:hint="eastAsia"/>
          <w:sz w:val="24"/>
          <w:szCs w:val="24"/>
        </w:rPr>
        <w:t>键核心技术攻关力度，发展先进适用技术，推动产业</w:t>
      </w:r>
      <w:proofErr w:type="gramStart"/>
      <w:r w:rsidRPr="00666E19">
        <w:rPr>
          <w:rFonts w:ascii="仿宋" w:eastAsia="仿宋" w:hAnsi="仿宋" w:hint="eastAsia"/>
          <w:sz w:val="24"/>
          <w:szCs w:val="24"/>
        </w:rPr>
        <w:t>链</w:t>
      </w:r>
      <w:r w:rsidRPr="00666E19">
        <w:rPr>
          <w:rFonts w:ascii="仿宋" w:eastAsia="仿宋" w:hAnsi="仿宋" w:hint="eastAsia"/>
          <w:sz w:val="24"/>
          <w:szCs w:val="24"/>
        </w:rPr>
        <w:lastRenderedPageBreak/>
        <w:t>供应</w:t>
      </w:r>
      <w:proofErr w:type="gramEnd"/>
      <w:r w:rsidRPr="00666E19">
        <w:rPr>
          <w:rFonts w:ascii="仿宋" w:eastAsia="仿宋" w:hAnsi="仿宋" w:hint="eastAsia"/>
          <w:sz w:val="24"/>
          <w:szCs w:val="24"/>
        </w:rPr>
        <w:t>链多元化。优化产业</w:t>
      </w:r>
      <w:proofErr w:type="gramStart"/>
      <w:r w:rsidRPr="00666E19">
        <w:rPr>
          <w:rFonts w:ascii="仿宋" w:eastAsia="仿宋" w:hAnsi="仿宋" w:hint="eastAsia"/>
          <w:sz w:val="24"/>
          <w:szCs w:val="24"/>
        </w:rPr>
        <w:t>链供应链发展</w:t>
      </w:r>
      <w:proofErr w:type="gramEnd"/>
      <w:r w:rsidRPr="00666E19">
        <w:rPr>
          <w:rFonts w:ascii="仿宋" w:eastAsia="仿宋" w:hAnsi="仿宋" w:hint="eastAsia"/>
          <w:sz w:val="24"/>
          <w:szCs w:val="24"/>
        </w:rPr>
        <w:t>环境，强化要素支撑。加强国际产业安全合作，形成具有更强创新力、更高附加值、更安全可靠的产业</w:t>
      </w:r>
      <w:proofErr w:type="gramStart"/>
      <w:r w:rsidRPr="00666E19">
        <w:rPr>
          <w:rFonts w:ascii="仿宋" w:eastAsia="仿宋" w:hAnsi="仿宋" w:hint="eastAsia"/>
          <w:sz w:val="24"/>
          <w:szCs w:val="24"/>
        </w:rPr>
        <w:t>链供应</w:t>
      </w:r>
      <w:proofErr w:type="gramEnd"/>
      <w:r w:rsidRPr="00666E19">
        <w:rPr>
          <w:rFonts w:ascii="仿宋" w:eastAsia="仿宋" w:hAnsi="仿宋" w:hint="eastAsia"/>
          <w:sz w:val="24"/>
          <w:szCs w:val="24"/>
        </w:rPr>
        <w:t>链。</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12.发展战略性新兴产业。加快壮大新一代信息技术、生物技术、新能源、新材料、高端装备、新能源汽车、绿色环保以及航空航天、海洋装备等产业。推动互联网、大数据、人工智能等同各产业深度融合，推动先进制造业集群发展，构建一批各具特色、优势互补、结构合理的战略性新兴产业增长引擎，培育新技术、新产品、新业态、新模式。促进平台经济、共享经济健康发展。鼓励企业兼并重组，防止低水平重复建设。</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13.加快发展现代服务业。推动生产性服务业向专业化和价值链高端延伸，推动各类市场主体参与服务供给，加快发展研发设计、现代物流、法律服务等服务业，推动现代服务业同先进制造业、现代农业深度融合，加快推进服务业数字化。推动生活性服务业向高品质和多样化升级，加快发展健康、养老、育幼、文化、旅游、体育、家政、物业等服务业，加强公益性、基础性服务业供给。推进服务业标准化、品牌化建设。</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14.统筹推进基础设施建设。构建系统完备、高效实用、智能绿色、安全可靠的现代化基础设施体系。系统布局新型基础设施，加快第五代移动通信、工业互联网、大数据中心等建设。加快建设交通强国，完善综合运输大通道、综合交通枢纽和物流网络，加快城市群和都市圈轨道交通网络化，提高农村和边境地区交通通达深度。推进能源革命，完善能源产供储销体系，加强国内油气勘探开发，加快油气储备设施建设，加快全国干线油气管道建设，建设智慧能源系统，优化电力生产和输送通道布局，提升新能源消纳和存储能力，提升向边远地区输配电能力。加强水利基础设施</w:t>
      </w:r>
      <w:r w:rsidRPr="00666E19">
        <w:rPr>
          <w:rFonts w:ascii="仿宋" w:eastAsia="仿宋" w:hAnsi="仿宋" w:hint="eastAsia"/>
          <w:sz w:val="24"/>
          <w:szCs w:val="24"/>
        </w:rPr>
        <w:t>建设，提升水资源优化配置和水旱灾害防御能力。</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15.加快数字化发展。发展数字经济，推进数字产业化和产业数字化，推动数字经济和实体经济深度融合，打造具有国际竞争力的数字产业集群。加强数字社会、数字政府建设，提升公共服务、社会治理等数字化智能化水平。建立数据资源产权、交易流通、跨境传输和安全保护等基础制度和标准规范，推动数据资源开发利用。扩大基础公共信息数据有序开放，建设国家数据统一共享开放平台。保障国家数据安全，加强个人信息保护。提升全民数字技能，实现信息服务全覆盖。积极参与数字领域国际规则和标准制定。</w:t>
      </w:r>
    </w:p>
    <w:p w:rsidR="0015334E" w:rsidRPr="004F05FF" w:rsidRDefault="0015334E" w:rsidP="00666E19">
      <w:pPr>
        <w:spacing w:line="360" w:lineRule="auto"/>
        <w:ind w:firstLine="420"/>
        <w:rPr>
          <w:rFonts w:ascii="黑体" w:eastAsia="黑体" w:hAnsi="黑体" w:hint="eastAsia"/>
          <w:b/>
          <w:sz w:val="24"/>
          <w:szCs w:val="24"/>
        </w:rPr>
      </w:pPr>
      <w:r w:rsidRPr="004F05FF">
        <w:rPr>
          <w:rFonts w:ascii="黑体" w:eastAsia="黑体" w:hAnsi="黑体" w:hint="eastAsia"/>
          <w:b/>
          <w:sz w:val="24"/>
          <w:szCs w:val="24"/>
        </w:rPr>
        <w:lastRenderedPageBreak/>
        <w:t>五、形成强大国内市场，构建新发展格局</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hint="eastAsia"/>
          <w:sz w:val="24"/>
          <w:szCs w:val="24"/>
        </w:rPr>
        <w:t>坚持扩大内需这个战略基点，加快培育完整内需体系，把实施扩大内需战略同深化供给侧结构性改革有机结合起来，以创新驱动、高质量供给引领和创造新需求。</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16.畅通国内大循环。依托强大国内市场，贯通生产、分配、流通、消费各环节，打破行业垄断和地方保护，形成国民经济良性循环。优化供给结构，改善供给质量，提升供给体系对国内需求的适配性。推动金融、房地产同实体经济均衡发展，实现上下游、产供销有效衔接，促进农业、制造业、服务业、能源资源等产业门类关系协调。破除妨碍生产要素市场化配置和商品服务流通的体制机制障碍，降低全社会交易成本。完善扩大内需的政策支撑体系，形成需求牵引供给、供给创造需求的更高水平动态平衡。</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17.促进国内国际双循环。立足国内大循环，发挥比较优势，协同推进强大国内市场和贸易强国建设，以国内大循环吸引全球资源要素，充分利用国内国际两个市场两种资源，积极促进内需和外需、进口和出口、引进外资和对外投资协调发展，促进国际收支基本平衡。</w:t>
      </w:r>
      <w:proofErr w:type="gramStart"/>
      <w:r w:rsidRPr="00666E19">
        <w:rPr>
          <w:rFonts w:ascii="仿宋" w:eastAsia="仿宋" w:hAnsi="仿宋"/>
          <w:sz w:val="24"/>
          <w:szCs w:val="24"/>
        </w:rPr>
        <w:t>完善内</w:t>
      </w:r>
      <w:proofErr w:type="gramEnd"/>
      <w:r w:rsidRPr="00666E19">
        <w:rPr>
          <w:rFonts w:ascii="仿宋" w:eastAsia="仿宋" w:hAnsi="仿宋"/>
          <w:sz w:val="24"/>
          <w:szCs w:val="24"/>
        </w:rPr>
        <w:t>外贸一体化调控体系，促进内外贸法律法规、监管体制、经营资质、质量标准、检验检疫、认证认可等相衔接，推进同线同标同质。优化国内国际市场布局、商品结构、贸易方式，提升出口质量，增加优质产品进口，实施贸易投资融合工程，构建现代物流体系。</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18.全面促进消费。增强消费对经济发展的基础性作用，顺应消费升级趋势，提升传统消费，培育新型消费，适当增加公共消费。以质量品牌为重点，促进消费向绿色、健康、安全发展，鼓励消费新模式新业态发展。推动汽车等消费品由购买管理向使用管理转变，促进住房消费健康发展。健全现代流通体系，发展无接触交易服务，降低企业流通成本，</w:t>
      </w:r>
      <w:proofErr w:type="gramStart"/>
      <w:r w:rsidRPr="00666E19">
        <w:rPr>
          <w:rFonts w:ascii="仿宋" w:eastAsia="仿宋" w:hAnsi="仿宋"/>
          <w:sz w:val="24"/>
          <w:szCs w:val="24"/>
        </w:rPr>
        <w:t>促进线</w:t>
      </w:r>
      <w:proofErr w:type="gramEnd"/>
      <w:r w:rsidRPr="00666E19">
        <w:rPr>
          <w:rFonts w:ascii="仿宋" w:eastAsia="仿宋" w:hAnsi="仿宋"/>
          <w:sz w:val="24"/>
          <w:szCs w:val="24"/>
        </w:rPr>
        <w:t>上线下消费融合发展，开拓城乡消费市场。发展服务消费，放宽服务消费领域市场准入。完善节假日制度，落实带薪休假制度，扩大节假日消费。培育国际消费中心城市。改善消费环境，强化消费者权益保护。</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19.拓展投资空间。优化投资结构，保持投资合理增长，发挥投资对优化供给结构的关键作用。加快补齐基础设施、市政工程、农业农村、公共安全、生态环保、公共卫生、物资储备、防灾减灾、民生保障等领域短板，推动企业设备更新</w:t>
      </w:r>
      <w:r w:rsidRPr="00666E19">
        <w:rPr>
          <w:rFonts w:ascii="仿宋" w:eastAsia="仿宋" w:hAnsi="仿宋"/>
          <w:sz w:val="24"/>
          <w:szCs w:val="24"/>
        </w:rPr>
        <w:lastRenderedPageBreak/>
        <w:t>和技术改造，扩大战略性新兴产业投资。推进新型基础设施、新型城镇化、交通水利等重大工程建设，支持有利于城乡区域协调发展的重大项目建设。实施川藏铁路、西部陆海新通道、国家水网、雅鲁藏布江下游水电开发、星际探测、北斗产业化等重大工程，推进重大科研设施、重大生态系统保护修复、公共卫生应急保障、重大引调水、防洪</w:t>
      </w:r>
      <w:r w:rsidRPr="00666E19">
        <w:rPr>
          <w:rFonts w:ascii="仿宋" w:eastAsia="仿宋" w:hAnsi="仿宋" w:hint="eastAsia"/>
          <w:sz w:val="24"/>
          <w:szCs w:val="24"/>
        </w:rPr>
        <w:t>减灾、送电输气、沿边沿江沿海交通等一批强基础、增功能、利长远的重大项目建设。发挥政府投资</w:t>
      </w:r>
      <w:proofErr w:type="gramStart"/>
      <w:r w:rsidRPr="00666E19">
        <w:rPr>
          <w:rFonts w:ascii="仿宋" w:eastAsia="仿宋" w:hAnsi="仿宋" w:hint="eastAsia"/>
          <w:sz w:val="24"/>
          <w:szCs w:val="24"/>
        </w:rPr>
        <w:t>撬</w:t>
      </w:r>
      <w:proofErr w:type="gramEnd"/>
      <w:r w:rsidRPr="00666E19">
        <w:rPr>
          <w:rFonts w:ascii="仿宋" w:eastAsia="仿宋" w:hAnsi="仿宋" w:hint="eastAsia"/>
          <w:sz w:val="24"/>
          <w:szCs w:val="24"/>
        </w:rPr>
        <w:t>动作用，激发民间投资活力，形成市场主导的投资内</w:t>
      </w:r>
      <w:proofErr w:type="gramStart"/>
      <w:r w:rsidRPr="00666E19">
        <w:rPr>
          <w:rFonts w:ascii="仿宋" w:eastAsia="仿宋" w:hAnsi="仿宋" w:hint="eastAsia"/>
          <w:sz w:val="24"/>
          <w:szCs w:val="24"/>
        </w:rPr>
        <w:t>生增长</w:t>
      </w:r>
      <w:proofErr w:type="gramEnd"/>
      <w:r w:rsidRPr="00666E19">
        <w:rPr>
          <w:rFonts w:ascii="仿宋" w:eastAsia="仿宋" w:hAnsi="仿宋" w:hint="eastAsia"/>
          <w:sz w:val="24"/>
          <w:szCs w:val="24"/>
        </w:rPr>
        <w:t>机制。</w:t>
      </w:r>
    </w:p>
    <w:p w:rsidR="0015334E" w:rsidRPr="004F05FF" w:rsidRDefault="0015334E" w:rsidP="00666E19">
      <w:pPr>
        <w:spacing w:line="360" w:lineRule="auto"/>
        <w:ind w:firstLine="420"/>
        <w:rPr>
          <w:rFonts w:ascii="黑体" w:eastAsia="黑体" w:hAnsi="黑体" w:hint="eastAsia"/>
          <w:b/>
          <w:sz w:val="24"/>
          <w:szCs w:val="24"/>
        </w:rPr>
      </w:pPr>
      <w:r w:rsidRPr="004F05FF">
        <w:rPr>
          <w:rFonts w:ascii="黑体" w:eastAsia="黑体" w:hAnsi="黑体" w:hint="eastAsia"/>
          <w:b/>
          <w:sz w:val="24"/>
          <w:szCs w:val="24"/>
        </w:rPr>
        <w:t>六、全面深化改革，构建高水平社会主义市场经济体制</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hint="eastAsia"/>
          <w:sz w:val="24"/>
          <w:szCs w:val="24"/>
        </w:rPr>
        <w:t>坚持和完善社会主义基本经济制度，充分发挥市场在资源配置中的决定性作用，更好发挥政府作用，推动有效市场和有为政府更好结合。</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20.激发各类市场主体活力。毫不动摇巩固和发展公有制经济，毫不动摇鼓励、支持、引导非公有制经济发展。深化国资国企改革，做</w:t>
      </w:r>
      <w:proofErr w:type="gramStart"/>
      <w:r w:rsidRPr="00666E19">
        <w:rPr>
          <w:rFonts w:ascii="仿宋" w:eastAsia="仿宋" w:hAnsi="仿宋"/>
          <w:sz w:val="24"/>
          <w:szCs w:val="24"/>
        </w:rPr>
        <w:t>强做</w:t>
      </w:r>
      <w:proofErr w:type="gramEnd"/>
      <w:r w:rsidRPr="00666E19">
        <w:rPr>
          <w:rFonts w:ascii="仿宋" w:eastAsia="仿宋" w:hAnsi="仿宋"/>
          <w:sz w:val="24"/>
          <w:szCs w:val="24"/>
        </w:rPr>
        <w:t>优做大国有资本和国有企业。加快国有经济布局优化和结构调整，发挥国有经济战略支撑作用。加快完善中国特色现代企业制度，深化国有企业混合所有制改革。健全管资本为主的国有资产监管体制，深化国有资本投资、运营公司改革。推进能源、铁路、电信、公用事业等行业竞争性环节市场化改革。优化民营经济发展环境，构建亲清政商关系，促进非公有制经济健康发展和非公有制</w:t>
      </w:r>
      <w:proofErr w:type="gramStart"/>
      <w:r w:rsidRPr="00666E19">
        <w:rPr>
          <w:rFonts w:ascii="仿宋" w:eastAsia="仿宋" w:hAnsi="仿宋"/>
          <w:sz w:val="24"/>
          <w:szCs w:val="24"/>
        </w:rPr>
        <w:t>经济人士健康</w:t>
      </w:r>
      <w:proofErr w:type="gramEnd"/>
      <w:r w:rsidRPr="00666E19">
        <w:rPr>
          <w:rFonts w:ascii="仿宋" w:eastAsia="仿宋" w:hAnsi="仿宋"/>
          <w:sz w:val="24"/>
          <w:szCs w:val="24"/>
        </w:rPr>
        <w:t>成长，依法平等保护民营企业产权和企业</w:t>
      </w:r>
      <w:r w:rsidRPr="00666E19">
        <w:rPr>
          <w:rFonts w:ascii="仿宋" w:eastAsia="仿宋" w:hAnsi="仿宋" w:hint="eastAsia"/>
          <w:sz w:val="24"/>
          <w:szCs w:val="24"/>
        </w:rPr>
        <w:t>家权益，破除制约民营企业发展的各种壁垒，完善促进中小</w:t>
      </w:r>
      <w:proofErr w:type="gramStart"/>
      <w:r w:rsidRPr="00666E19">
        <w:rPr>
          <w:rFonts w:ascii="仿宋" w:eastAsia="仿宋" w:hAnsi="仿宋" w:hint="eastAsia"/>
          <w:sz w:val="24"/>
          <w:szCs w:val="24"/>
        </w:rPr>
        <w:t>微企业</w:t>
      </w:r>
      <w:proofErr w:type="gramEnd"/>
      <w:r w:rsidRPr="00666E19">
        <w:rPr>
          <w:rFonts w:ascii="仿宋" w:eastAsia="仿宋" w:hAnsi="仿宋" w:hint="eastAsia"/>
          <w:sz w:val="24"/>
          <w:szCs w:val="24"/>
        </w:rPr>
        <w:t>和个体工商户发展的法律环境和政策体系。弘扬企业家精神，加快建设世界一流企业。</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21.完善宏观经济治理。健全以国家发展规划为战略导向，以财政政策和货币政策为主要手段，就业、产业、投资、消费、环保、区域等政策紧密配合，目标优化、分工合理、高效协同的宏观经济治理体系。完善宏观经济政策制定和执行机制，重视预期管理，提高调控的科学性。加强国际宏观经济政策协调，搞好跨周期政策设计，提高逆周期调节能力，促进经济总量平衡、结构优化、内外均衡。加强宏观经济治理数据库等建设，提升大数据等现代技术手段辅助治理能力。推进统计现代化改革。</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22.建立现代财税金融体制。加强财政资源统筹，加强中期财政规划管理，增强国家重大战略任务财力保障。深化预算管理制度改革，强化对预算编制的宏观</w:t>
      </w:r>
      <w:r w:rsidRPr="00666E19">
        <w:rPr>
          <w:rFonts w:ascii="仿宋" w:eastAsia="仿宋" w:hAnsi="仿宋"/>
          <w:sz w:val="24"/>
          <w:szCs w:val="24"/>
        </w:rPr>
        <w:lastRenderedPageBreak/>
        <w:t>指导。推进财政支出标准化，强化预算约束和绩效管理。明确中央和地方政府事权与支出责任，健全省以下财政体制，增强基层公共服务保障能力。完善现代税收制度，健全地方税、直接税体系，优化税制结构，适当提高直接税比重，深化税收征管制度改革。健全政府债务管理制度。建设现代中央银行制度，完善货币供应调控机制，稳妥推进数字货币研发，健全市场化利率形成和传导机制。构建金融有效支持实体经济的</w:t>
      </w:r>
      <w:r w:rsidRPr="00666E19">
        <w:rPr>
          <w:rFonts w:ascii="仿宋" w:eastAsia="仿宋" w:hAnsi="仿宋" w:hint="eastAsia"/>
          <w:sz w:val="24"/>
          <w:szCs w:val="24"/>
        </w:rPr>
        <w:t>体制机制，提升金融科技水平，增强金融普惠性。深化国有商业银行改革，支持中小银行和农村信用社持续健康发展，改革优化政策性金融。全面实行股票发行注册制，建立</w:t>
      </w:r>
      <w:proofErr w:type="gramStart"/>
      <w:r w:rsidRPr="00666E19">
        <w:rPr>
          <w:rFonts w:ascii="仿宋" w:eastAsia="仿宋" w:hAnsi="仿宋" w:hint="eastAsia"/>
          <w:sz w:val="24"/>
          <w:szCs w:val="24"/>
        </w:rPr>
        <w:t>常态化退市</w:t>
      </w:r>
      <w:proofErr w:type="gramEnd"/>
      <w:r w:rsidRPr="00666E19">
        <w:rPr>
          <w:rFonts w:ascii="仿宋" w:eastAsia="仿宋" w:hAnsi="仿宋" w:hint="eastAsia"/>
          <w:sz w:val="24"/>
          <w:szCs w:val="24"/>
        </w:rPr>
        <w:t>机制，提高直接融资比重。推进金融双向开放。完善现代金融监管体系，提高金融监管透明度和法治化水平，完善存款保险制度，健全金融风险预防、预警、处置、问</w:t>
      </w:r>
      <w:proofErr w:type="gramStart"/>
      <w:r w:rsidRPr="00666E19">
        <w:rPr>
          <w:rFonts w:ascii="仿宋" w:eastAsia="仿宋" w:hAnsi="仿宋" w:hint="eastAsia"/>
          <w:sz w:val="24"/>
          <w:szCs w:val="24"/>
        </w:rPr>
        <w:t>责制度</w:t>
      </w:r>
      <w:proofErr w:type="gramEnd"/>
      <w:r w:rsidRPr="00666E19">
        <w:rPr>
          <w:rFonts w:ascii="仿宋" w:eastAsia="仿宋" w:hAnsi="仿宋" w:hint="eastAsia"/>
          <w:sz w:val="24"/>
          <w:szCs w:val="24"/>
        </w:rPr>
        <w:t>体系，对违法违规行为零容忍。</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23.建设高标准市场体系。健全市场体系基础制度，坚持平等准入、公正监管、开放有序、诚信守法，形成高效规范、公平竞争的国内统一市场。实施高标准市场体系建设行动。健全产权执法司法保护制度。实施统一的市场准入负面清单制度。继续放宽准入限制。健全公平竞争审查机制，加强反垄断和反不正当竞争执法司法，提升市场综合监管能力。深化土地管理制度改革。推进土地、劳动力、资本、技术、数据等要素市场化改革。健全要素市场运行机制，完善要素交易规则和服务体系。</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24.加快转变政府职能。建设职责明确、依法行政的政府治理体系。深化简政放权、放管结合、优化服务改革，全面实行政府权责清单制度。持续优化市场化法治化国际化营商环境。实施涉企经营许可事项清单管理，加强事中事后监管，对新产业新业</w:t>
      </w:r>
      <w:proofErr w:type="gramStart"/>
      <w:r w:rsidRPr="00666E19">
        <w:rPr>
          <w:rFonts w:ascii="仿宋" w:eastAsia="仿宋" w:hAnsi="仿宋"/>
          <w:sz w:val="24"/>
          <w:szCs w:val="24"/>
        </w:rPr>
        <w:t>态实行</w:t>
      </w:r>
      <w:proofErr w:type="gramEnd"/>
      <w:r w:rsidRPr="00666E19">
        <w:rPr>
          <w:rFonts w:ascii="仿宋" w:eastAsia="仿宋" w:hAnsi="仿宋"/>
          <w:sz w:val="24"/>
          <w:szCs w:val="24"/>
        </w:rPr>
        <w:t>包容审慎监管。健全重大政策事前评估和事后评价制度，畅通参与政策制定的渠道，提高决策科学化、民主化、法治化水平。推进政务服务标准化、规范化、便利化，深化政务公开。深化行业协会、商会和中介机构改革。</w:t>
      </w:r>
    </w:p>
    <w:p w:rsidR="0015334E" w:rsidRPr="004F05FF" w:rsidRDefault="0015334E" w:rsidP="00666E19">
      <w:pPr>
        <w:spacing w:line="360" w:lineRule="auto"/>
        <w:ind w:firstLine="420"/>
        <w:rPr>
          <w:rFonts w:ascii="黑体" w:eastAsia="黑体" w:hAnsi="黑体" w:hint="eastAsia"/>
          <w:b/>
          <w:sz w:val="24"/>
          <w:szCs w:val="24"/>
        </w:rPr>
      </w:pPr>
      <w:r w:rsidRPr="004F05FF">
        <w:rPr>
          <w:rFonts w:ascii="黑体" w:eastAsia="黑体" w:hAnsi="黑体" w:hint="eastAsia"/>
          <w:b/>
          <w:sz w:val="24"/>
          <w:szCs w:val="24"/>
        </w:rPr>
        <w:t>七、优先发展农业农村，全面推进乡村振兴</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hint="eastAsia"/>
          <w:sz w:val="24"/>
          <w:szCs w:val="24"/>
        </w:rPr>
        <w:t>坚持把解决好“三农”问题作为全党工作重中之重，走中国特色社会主义乡村振兴道路，全面实施乡村振兴战略，强化以工补农、以城带乡，推动形成工农互促、城乡互补、协调发展、共同繁荣的新型工农城乡关系，加快农业农村现代化。</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lastRenderedPageBreak/>
        <w:t>25.提高农业质量效益和竞争力。适应确保国计民生要求，以保障国家粮食安全为底线，健全农业支持保护制度。坚持最严格的耕地保护制度，深入实施藏粮于地、</w:t>
      </w:r>
      <w:proofErr w:type="gramStart"/>
      <w:r w:rsidRPr="00666E19">
        <w:rPr>
          <w:rFonts w:ascii="仿宋" w:eastAsia="仿宋" w:hAnsi="仿宋"/>
          <w:sz w:val="24"/>
          <w:szCs w:val="24"/>
        </w:rPr>
        <w:t>藏粮于技战略</w:t>
      </w:r>
      <w:proofErr w:type="gramEnd"/>
      <w:r w:rsidRPr="00666E19">
        <w:rPr>
          <w:rFonts w:ascii="仿宋" w:eastAsia="仿宋" w:hAnsi="仿宋"/>
          <w:sz w:val="24"/>
          <w:szCs w:val="24"/>
        </w:rPr>
        <w:t>，加大农业水利设施建设力度，实施高标准农田建设工程，强化农业科技和装备支撑，提高农业良种化水平，健全动物防疫和农作物病虫害防治体系，建设智慧农业。强化绿色导向、标准引领和质量安全监管，建设农业现代化示范区。推动农业供给侧结构性改革，优化农业生产结构和区域布局，加强粮食生产功能区、重要农产品生产保护区和特色农产品优势区建设，推进优质粮食工程。完善粮食主产</w:t>
      </w:r>
      <w:r w:rsidRPr="00666E19">
        <w:rPr>
          <w:rFonts w:ascii="仿宋" w:eastAsia="仿宋" w:hAnsi="仿宋" w:hint="eastAsia"/>
          <w:sz w:val="24"/>
          <w:szCs w:val="24"/>
        </w:rPr>
        <w:t>区利益补偿机制。保障粮、棉、油、糖、肉等重要农产品供给安全，提升收储调控能力。开展粮食节约行动。发展县域经济，推动农村一二三产业融合发展，丰富乡村经济业态，拓展农民增收空间。</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26.实施乡村建设行动。把乡村建设摆在社会主义现代化建设的重要位置。强化县城综合服务能力，把乡镇建成服务农民的区域中心。统筹县域城镇和村庄规划建设，保护传统村落和乡村风貌。完善乡村水、电、路、气、通信、广播电视、物流等基础设施，提升农房建设质量。因地制宜推进农村改厕、生活垃圾处理和污水治理，实施河湖水系综合整治，改善农村人居环境。提高农民科技文化素质，推动乡村人才振兴。</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27.深化农村改革。健全城乡融合发展机制，推动城乡要素平等交换、双向流动，增强农业农村发展活力。落实第二轮土地承包到期后再延长三十年政策，加快培育农民合作社、家庭农场等新型农业经营主体，健全农业专业化社会化服务体系，发展多种形式适度规模经营，实现小农户和现代农业有机衔接。健全城乡统一的建设用地市场，积极探索实施农村集体经营性建设用地入市制度。建立土地征收公共利益用地认定机制，缩小土地征收范围。探索宅基地所有权、资格权、使用权分置实现形式。保障进城落户农民土地承包权、宅基地使用权、集体收益分配权，鼓励依法自愿</w:t>
      </w:r>
      <w:r w:rsidRPr="00666E19">
        <w:rPr>
          <w:rFonts w:ascii="仿宋" w:eastAsia="仿宋" w:hAnsi="仿宋" w:hint="eastAsia"/>
          <w:sz w:val="24"/>
          <w:szCs w:val="24"/>
        </w:rPr>
        <w:t>有偿转让。深化农村集体产权制度改革，发展新型农村集体经济。健全农村金融服务体系，发展农业保险。</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28.实现巩固拓展脱贫攻坚成果同乡村振兴有效衔接。建立农村低收入人口和欠发达地区帮扶机制，保持财政投入力度总体稳定，接续推进脱贫地区发展。健全防止返贫监测和帮扶机制，做好易地扶贫搬迁后续帮扶工作，加强扶贫项目资金资产管理和监督，推动特色产业可持续发展。健全农村社会保障和救助制度。</w:t>
      </w:r>
      <w:r w:rsidRPr="00666E19">
        <w:rPr>
          <w:rFonts w:ascii="仿宋" w:eastAsia="仿宋" w:hAnsi="仿宋"/>
          <w:sz w:val="24"/>
          <w:szCs w:val="24"/>
        </w:rPr>
        <w:lastRenderedPageBreak/>
        <w:t>在西部地区脱贫县中集中支持一批乡村振兴重点帮扶县，增强其巩固脱贫成果及内生发展能力。坚持和</w:t>
      </w:r>
      <w:proofErr w:type="gramStart"/>
      <w:r w:rsidRPr="00666E19">
        <w:rPr>
          <w:rFonts w:ascii="仿宋" w:eastAsia="仿宋" w:hAnsi="仿宋"/>
          <w:sz w:val="24"/>
          <w:szCs w:val="24"/>
        </w:rPr>
        <w:t>完善东西</w:t>
      </w:r>
      <w:proofErr w:type="gramEnd"/>
      <w:r w:rsidRPr="00666E19">
        <w:rPr>
          <w:rFonts w:ascii="仿宋" w:eastAsia="仿宋" w:hAnsi="仿宋"/>
          <w:sz w:val="24"/>
          <w:szCs w:val="24"/>
        </w:rPr>
        <w:t>部协作和对口支援、社会力量参与帮扶等机制。</w:t>
      </w:r>
    </w:p>
    <w:p w:rsidR="0015334E" w:rsidRPr="004F05FF" w:rsidRDefault="0015334E" w:rsidP="00666E19">
      <w:pPr>
        <w:spacing w:line="360" w:lineRule="auto"/>
        <w:ind w:firstLine="420"/>
        <w:rPr>
          <w:rFonts w:ascii="黑体" w:eastAsia="黑体" w:hAnsi="黑体" w:hint="eastAsia"/>
          <w:b/>
          <w:sz w:val="24"/>
          <w:szCs w:val="24"/>
        </w:rPr>
      </w:pPr>
      <w:r w:rsidRPr="004F05FF">
        <w:rPr>
          <w:rFonts w:ascii="黑体" w:eastAsia="黑体" w:hAnsi="黑体" w:hint="eastAsia"/>
          <w:b/>
          <w:sz w:val="24"/>
          <w:szCs w:val="24"/>
        </w:rPr>
        <w:t>八、优化国土空间布局，推进区域协调发展和新型城镇化</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hint="eastAsia"/>
          <w:sz w:val="24"/>
          <w:szCs w:val="24"/>
        </w:rPr>
        <w:t>坚持实施区域重大战略、区域协调发展战略、主体功能区战略，健全区域协调发展体制机制，完善新型城镇化战略，构建高质量发展的国土空间布局和支撑体系。</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29.构建国土空间开发保护新格局。立足资源环境承载能力，发挥各地比较优势，逐步形成城市化地区、农产品主产区、生态功能区三大空间格局，优化重大基础设施、重大生产力和公共资源布局。支持城市化地区高效集聚经济和人口、保护基本农田和生态空间，支持农产品主产区增强农业生产能力，支持生态功能区把发展重点放到保护生态环境、提供生态产品上，支持生态功能区的人口逐步有序转移，形成主体功能明显、优势互补、高质量发展的国土空间开发保护新格局。</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30.推动区域协调发展。推动西部大开发形成新格局，推动东北振兴取得新突破，促进中部地区加快崛起，鼓励东部地区加快推进现代化。支持革命老区、民族地区加快发展，加强边疆地区建设，推进兴边富民、</w:t>
      </w:r>
      <w:proofErr w:type="gramStart"/>
      <w:r w:rsidRPr="00666E19">
        <w:rPr>
          <w:rFonts w:ascii="仿宋" w:eastAsia="仿宋" w:hAnsi="仿宋"/>
          <w:sz w:val="24"/>
          <w:szCs w:val="24"/>
        </w:rPr>
        <w:t>稳边固边</w:t>
      </w:r>
      <w:proofErr w:type="gramEnd"/>
      <w:r w:rsidRPr="00666E19">
        <w:rPr>
          <w:rFonts w:ascii="仿宋" w:eastAsia="仿宋" w:hAnsi="仿宋"/>
          <w:sz w:val="24"/>
          <w:szCs w:val="24"/>
        </w:rPr>
        <w:t>。推进京津冀协同发展、长江经济带发展、粤港澳大湾区建设、长三角一体化发展，打造创新平台和新增长极。推动黄河流域生态保护和高质量发展。高标准、高质量</w:t>
      </w:r>
      <w:proofErr w:type="gramStart"/>
      <w:r w:rsidRPr="00666E19">
        <w:rPr>
          <w:rFonts w:ascii="仿宋" w:eastAsia="仿宋" w:hAnsi="仿宋"/>
          <w:sz w:val="24"/>
          <w:szCs w:val="24"/>
        </w:rPr>
        <w:t>建设雄安新区</w:t>
      </w:r>
      <w:proofErr w:type="gramEnd"/>
      <w:r w:rsidRPr="00666E19">
        <w:rPr>
          <w:rFonts w:ascii="仿宋" w:eastAsia="仿宋" w:hAnsi="仿宋"/>
          <w:sz w:val="24"/>
          <w:szCs w:val="24"/>
        </w:rPr>
        <w:t>。坚持陆海统筹，发展海洋经济，建设海洋强国。健全区域战略统筹、市场一体化发展、区域合作互助、区际利益补偿等机制，更好促进发达地区和欠发达地区、东中西部和东北地</w:t>
      </w:r>
      <w:r w:rsidRPr="00666E19">
        <w:rPr>
          <w:rFonts w:ascii="仿宋" w:eastAsia="仿宋" w:hAnsi="仿宋" w:hint="eastAsia"/>
          <w:sz w:val="24"/>
          <w:szCs w:val="24"/>
        </w:rPr>
        <w:t>区共同发展。完善转移支付制度，加大对欠发达地区财力支持，逐步实现基本公共服务均等化。</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31.推进以人为核心的新型城镇化。实施城市更新行动，推进城市生态修复、功能完善工程，统筹城市规划、建设、管理，合理确定城市规模、人口密度、空间结构，促进大中小城市和小城镇协调发展。强化历史文化保护、塑造城市风貌，加强城镇老旧小区改造和社区建设，增强城市防洪排涝能力，建设海绵城市、韧性城市。提高城市治理水平，加强特大城市治理中的风险防控。坚持房子是用来住的、不是用来炒的定位，租购并举、因城施策，促进房地产市场平稳健康发展。有效增加保障性住房供给，完善土地出让收入分配机制，探索支持利用集体建设</w:t>
      </w:r>
      <w:r w:rsidRPr="00666E19">
        <w:rPr>
          <w:rFonts w:ascii="仿宋" w:eastAsia="仿宋" w:hAnsi="仿宋"/>
          <w:sz w:val="24"/>
          <w:szCs w:val="24"/>
        </w:rPr>
        <w:lastRenderedPageBreak/>
        <w:t>用地按照规划建设租</w:t>
      </w:r>
      <w:r w:rsidRPr="00666E19">
        <w:rPr>
          <w:rFonts w:ascii="仿宋" w:eastAsia="仿宋" w:hAnsi="仿宋" w:hint="eastAsia"/>
          <w:sz w:val="24"/>
          <w:szCs w:val="24"/>
        </w:rPr>
        <w:t>赁住房，完善长租房政策，扩大保障性租赁住房供给。深化户籍制度改革，完善财政转移支付和城镇新增建设用地规模与农业转移人口市民化挂钩政策，强化基本公共服务保障，加快农业转移人口市民化。优化行政区划设置，发挥中心城市和城市群带动作用，建设现代化都市圈。推进成渝地区双城经济圈建设。推进以县城为重要载体的城镇化建设。</w:t>
      </w:r>
      <w:r w:rsidR="008A7BEC" w:rsidRPr="00666E19">
        <w:rPr>
          <w:rFonts w:ascii="仿宋" w:eastAsia="仿宋" w:hAnsi="仿宋" w:hint="eastAsia"/>
          <w:sz w:val="24"/>
          <w:szCs w:val="24"/>
        </w:rPr>
        <w:t>=</w:t>
      </w:r>
    </w:p>
    <w:p w:rsidR="0015334E" w:rsidRPr="004F05FF" w:rsidRDefault="0015334E" w:rsidP="00666E19">
      <w:pPr>
        <w:spacing w:line="360" w:lineRule="auto"/>
        <w:ind w:firstLine="420"/>
        <w:rPr>
          <w:rFonts w:ascii="黑体" w:eastAsia="黑体" w:hAnsi="黑体" w:hint="eastAsia"/>
          <w:b/>
          <w:sz w:val="24"/>
          <w:szCs w:val="24"/>
        </w:rPr>
      </w:pPr>
      <w:r w:rsidRPr="004F05FF">
        <w:rPr>
          <w:rFonts w:ascii="黑体" w:eastAsia="黑体" w:hAnsi="黑体" w:hint="eastAsia"/>
          <w:b/>
          <w:sz w:val="24"/>
          <w:szCs w:val="24"/>
        </w:rPr>
        <w:t>九、繁荣发展文化事业和文化产业，提高国家文化软实力</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hint="eastAsia"/>
          <w:sz w:val="24"/>
          <w:szCs w:val="24"/>
        </w:rPr>
        <w:t>坚持马克思主义在意识形态领域的指导地位，坚定文化自信，坚持以社会主义核心价值观引领文化建设，加强社会主义精神文明建设，围绕举旗帜、聚民心、育新人、兴文化、</w:t>
      </w:r>
      <w:proofErr w:type="gramStart"/>
      <w:r w:rsidRPr="00666E19">
        <w:rPr>
          <w:rFonts w:ascii="仿宋" w:eastAsia="仿宋" w:hAnsi="仿宋" w:hint="eastAsia"/>
          <w:sz w:val="24"/>
          <w:szCs w:val="24"/>
        </w:rPr>
        <w:t>展形象</w:t>
      </w:r>
      <w:proofErr w:type="gramEnd"/>
      <w:r w:rsidRPr="00666E19">
        <w:rPr>
          <w:rFonts w:ascii="仿宋" w:eastAsia="仿宋" w:hAnsi="仿宋" w:hint="eastAsia"/>
          <w:sz w:val="24"/>
          <w:szCs w:val="24"/>
        </w:rPr>
        <w:t>的使命任务，促进满足人民文化需求和增强人民精神力量相统一，推进社会主义文化强国建设。</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32.提高社会文明程度。推动形成适应新时代要求的思想观念、精神面貌、文明风尚、行为规范。深入开展习近平新时代中国特色社会主义思想学习教育，推进马克思主义理论研究和建设工程。推动理想信念教育常态化制度化，加强党史、新中国史、改革开放史、社会主义发展史教育，加强爱国主义、集体主义、社会主义教育，弘扬党和人民在各个历史时期奋斗中形成的伟大精神，推进公民道德建设，实施文明创建工程，拓展新时代文明实践中心建设。健全志愿服务体系，广泛开展志愿服务关爱行动。弘扬诚信文化，推进诚信建设。提倡艰苦奋斗、勤俭节约，开展以劳动创</w:t>
      </w:r>
      <w:r w:rsidRPr="00666E19">
        <w:rPr>
          <w:rFonts w:ascii="仿宋" w:eastAsia="仿宋" w:hAnsi="仿宋" w:hint="eastAsia"/>
          <w:sz w:val="24"/>
          <w:szCs w:val="24"/>
        </w:rPr>
        <w:t>造幸福为主题的宣传教育。加强家庭、家教、家风建设。加强网络文明建设，发展积极健康的网络文化。</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33.提升公共文化服务水平。全面繁荣新闻出版、广播影视、文学艺术、哲学社会科学事业。实施文艺作品质量提升工程，加强现实题材创作生产，不断推出反映时代新气象、讴歌人民新创造的文艺精品。推进媒体深度融合，实施全媒体传播工程，做强新型主流媒体，建强用好县级</w:t>
      </w:r>
      <w:proofErr w:type="gramStart"/>
      <w:r w:rsidRPr="00666E19">
        <w:rPr>
          <w:rFonts w:ascii="仿宋" w:eastAsia="仿宋" w:hAnsi="仿宋"/>
          <w:sz w:val="24"/>
          <w:szCs w:val="24"/>
        </w:rPr>
        <w:t>融媒体</w:t>
      </w:r>
      <w:proofErr w:type="gramEnd"/>
      <w:r w:rsidRPr="00666E19">
        <w:rPr>
          <w:rFonts w:ascii="仿宋" w:eastAsia="仿宋" w:hAnsi="仿宋"/>
          <w:sz w:val="24"/>
          <w:szCs w:val="24"/>
        </w:rPr>
        <w:t>中心。推进城乡公共文化服务体系一体建设，创新实施文化惠民工程，广泛开展群众性文化活动，推动公共文化数字化建设。加强国家重大文化设施和文化项目建设，推进国家版本馆、国家文献储备库、智慧广电等工程。传承弘扬中华优秀传统文化，加强文物古籍保护、研究、利用，强化重</w:t>
      </w:r>
      <w:r w:rsidRPr="00666E19">
        <w:rPr>
          <w:rFonts w:ascii="仿宋" w:eastAsia="仿宋" w:hAnsi="仿宋" w:hint="eastAsia"/>
          <w:sz w:val="24"/>
          <w:szCs w:val="24"/>
        </w:rPr>
        <w:t>要文化和自然遗产、非物质文化遗产系统性保护，加强各民族优秀传统手工艺保护和传承，建设长城、大运河、长征、黄河等国家文化公园。广泛开展全民健身运动，增强人民体质。筹办好北京冬奥会、冬残奥会。</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lastRenderedPageBreak/>
        <w:t>34.健全现代文化产业体系。坚持把社会效益放在首位、社会效益和经济效益相统一，深化文化体制改革，完善文化产业规划和政策，加强文化市场体系建设，扩大优质文化产品供给。实施文化产业数字化战略，加快发展新型文化企业、文化业态、文化消费模式。规范发展文化产业园区，推动区域文化产业带建设。推动文化和旅游融合发展，建设一批富有文化底蕴的世界级旅游景区和度假区，打造</w:t>
      </w:r>
      <w:proofErr w:type="gramStart"/>
      <w:r w:rsidRPr="00666E19">
        <w:rPr>
          <w:rFonts w:ascii="仿宋" w:eastAsia="仿宋" w:hAnsi="仿宋"/>
          <w:sz w:val="24"/>
          <w:szCs w:val="24"/>
        </w:rPr>
        <w:t>一</w:t>
      </w:r>
      <w:proofErr w:type="gramEnd"/>
      <w:r w:rsidRPr="00666E19">
        <w:rPr>
          <w:rFonts w:ascii="仿宋" w:eastAsia="仿宋" w:hAnsi="仿宋"/>
          <w:sz w:val="24"/>
          <w:szCs w:val="24"/>
        </w:rPr>
        <w:t>批文化特色鲜明的国家级旅游休闲城市和街区，发展红色旅游和乡村旅游。以讲好中国故事为着力点，创新推进国际传播，加强对外文化交流和多层次文明对话。</w:t>
      </w:r>
    </w:p>
    <w:p w:rsidR="0015334E" w:rsidRPr="004F05FF" w:rsidRDefault="0015334E" w:rsidP="00666E19">
      <w:pPr>
        <w:spacing w:line="360" w:lineRule="auto"/>
        <w:ind w:firstLine="420"/>
        <w:rPr>
          <w:rFonts w:ascii="黑体" w:eastAsia="黑体" w:hAnsi="黑体" w:hint="eastAsia"/>
          <w:b/>
          <w:sz w:val="24"/>
          <w:szCs w:val="24"/>
        </w:rPr>
      </w:pPr>
      <w:r w:rsidRPr="004F05FF">
        <w:rPr>
          <w:rFonts w:ascii="黑体" w:eastAsia="黑体" w:hAnsi="黑体" w:hint="eastAsia"/>
          <w:b/>
          <w:sz w:val="24"/>
          <w:szCs w:val="24"/>
        </w:rPr>
        <w:t>十、推动绿色发展，促进人与自然和谐共生</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hint="eastAsia"/>
          <w:sz w:val="24"/>
          <w:szCs w:val="24"/>
        </w:rPr>
        <w:t>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w:t>
      </w:r>
    </w:p>
    <w:p w:rsidR="0015334E" w:rsidRPr="00666E19" w:rsidRDefault="0015334E" w:rsidP="00666E19">
      <w:pPr>
        <w:spacing w:line="360" w:lineRule="auto"/>
        <w:ind w:firstLine="420"/>
        <w:rPr>
          <w:rFonts w:ascii="仿宋" w:eastAsia="仿宋" w:hAnsi="仿宋"/>
          <w:sz w:val="24"/>
          <w:szCs w:val="24"/>
        </w:rPr>
      </w:pPr>
      <w:r w:rsidRPr="00666E19">
        <w:rPr>
          <w:rFonts w:ascii="仿宋" w:eastAsia="仿宋" w:hAnsi="仿宋"/>
          <w:sz w:val="24"/>
          <w:szCs w:val="24"/>
        </w:rPr>
        <w:t>35.加快推动绿色低碳发展。强化国土空间规划和用途管控，落实生态保护、基本农田、城镇开发等空间管控边界，减少人类活动对自然空间的占用。强化绿色发展的法律和政策保障，发展绿色金融，支持绿色技术创新，推进清洁生产，发展环保产业，推进重点行业和重要领域绿色化改造。推动能源清洁低碳安全高效利用。发展绿色建筑。开展绿色生活创建活动。降低碳排放强度，支持有条件的地方率先达到碳排放峰值，制定二〇三〇年前碳排放达</w:t>
      </w:r>
      <w:proofErr w:type="gramStart"/>
      <w:r w:rsidRPr="00666E19">
        <w:rPr>
          <w:rFonts w:ascii="仿宋" w:eastAsia="仿宋" w:hAnsi="仿宋"/>
          <w:sz w:val="24"/>
          <w:szCs w:val="24"/>
        </w:rPr>
        <w:t>峰行动</w:t>
      </w:r>
      <w:proofErr w:type="gramEnd"/>
      <w:r w:rsidRPr="00666E19">
        <w:rPr>
          <w:rFonts w:ascii="仿宋" w:eastAsia="仿宋" w:hAnsi="仿宋"/>
          <w:sz w:val="24"/>
          <w:szCs w:val="24"/>
        </w:rPr>
        <w:t>方案。</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36.持续改善环境质量。增强全社会生态环保意识，深入打好污染防治攻坚战。继续开展污染防治行动，建立地上地下、陆海统筹的生态环境治理制度。强化多污染物协同控制和区域协同治理，加强细颗粒物和臭氧协同控制，基本消除重污染天气。治理城乡生活环境，推进城镇污水管网全覆盖，基本消除城市黑臭水体。推进化肥农药减量化和土壤污染治理，加强白色污染治理。加强危险废物医疗废物收集处理。完成重点地区危险化学品生产企业搬迁改造。重视新污染物治理。全面实行排污许可制，推进排污权、用能权、用水权、</w:t>
      </w:r>
      <w:proofErr w:type="gramStart"/>
      <w:r w:rsidRPr="00666E19">
        <w:rPr>
          <w:rFonts w:ascii="仿宋" w:eastAsia="仿宋" w:hAnsi="仿宋"/>
          <w:sz w:val="24"/>
          <w:szCs w:val="24"/>
        </w:rPr>
        <w:t>碳排放权</w:t>
      </w:r>
      <w:proofErr w:type="gramEnd"/>
      <w:r w:rsidRPr="00666E19">
        <w:rPr>
          <w:rFonts w:ascii="仿宋" w:eastAsia="仿宋" w:hAnsi="仿宋"/>
          <w:sz w:val="24"/>
          <w:szCs w:val="24"/>
        </w:rPr>
        <w:t>市场化交易。完善环境保护、节能减</w:t>
      </w:r>
      <w:r w:rsidRPr="00666E19">
        <w:rPr>
          <w:rFonts w:ascii="仿宋" w:eastAsia="仿宋" w:hAnsi="仿宋" w:hint="eastAsia"/>
          <w:sz w:val="24"/>
          <w:szCs w:val="24"/>
        </w:rPr>
        <w:t>排约束性指标管理。完善中央生态环境保护督察制度。积极参与和引领应对气候变化等生态环保国际合作。</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37.提升生态系统质量和稳定性。坚持山水林田湖草系统治理，构建以国家公</w:t>
      </w:r>
      <w:r w:rsidRPr="00666E19">
        <w:rPr>
          <w:rFonts w:ascii="仿宋" w:eastAsia="仿宋" w:hAnsi="仿宋"/>
          <w:sz w:val="24"/>
          <w:szCs w:val="24"/>
        </w:rPr>
        <w:lastRenderedPageBreak/>
        <w:t>园为主体的自然保护地体系。实施生物多样性保护重大工程。加强外来物种管控。强化河湖长制，加强大江大河和重要湖泊湿地生态保护治理，实施好长江十年禁渔。科学推进荒漠化、石漠化、水土流失综合治理，开展大规模国土绿化行动，推行林长制。推行草原森林河流湖泊休养生息，加强黑土地保护，健全耕地休耕轮作制度。加强全球气候变暖对我国承受力脆弱地区影响的观测，完善自然保护地、生态保护红线监管制度，开展生态系统保护成效监测评估。</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38.全面提高资源利用效率。健全自然资源资产产权制度和法律法规，加强自然资源调查评价监测和确权登记，建立生态产品价值实现机制，完善市场化、多元化生态补偿，推进资源总量管理、科学配置、全面节约、循环利用。实施国家节水行动，建立水资源刚性约束制度。提高海洋资源、矿产资源开发保护水平。完善资源价格形成机制。推行垃圾分类和减量化、资源化。加快构建废旧物资循环利用体系。</w:t>
      </w:r>
    </w:p>
    <w:p w:rsidR="0015334E" w:rsidRPr="004F05FF" w:rsidRDefault="0015334E" w:rsidP="00666E19">
      <w:pPr>
        <w:spacing w:line="360" w:lineRule="auto"/>
        <w:ind w:firstLine="420"/>
        <w:rPr>
          <w:rFonts w:ascii="黑体" w:eastAsia="黑体" w:hAnsi="黑体" w:hint="eastAsia"/>
          <w:b/>
          <w:sz w:val="24"/>
          <w:szCs w:val="24"/>
        </w:rPr>
      </w:pPr>
      <w:r w:rsidRPr="004F05FF">
        <w:rPr>
          <w:rFonts w:ascii="黑体" w:eastAsia="黑体" w:hAnsi="黑体" w:hint="eastAsia"/>
          <w:b/>
          <w:sz w:val="24"/>
          <w:szCs w:val="24"/>
        </w:rPr>
        <w:t>十一、实行高水平对外开放，开拓合作共赢新局面</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hint="eastAsia"/>
          <w:sz w:val="24"/>
          <w:szCs w:val="24"/>
        </w:rPr>
        <w:t>坚持实施更大范围、更宽领域、更深层次对外开放，依托我国大市场优势，促进国际合作，实现互利共赢。</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39.建设更高水平开放型经济新体制。全面提高对外开放水平，推动贸易和投资自由化便利化，推进贸易创新发展，增强对外贸易综合竞争力。完善外商投资准入前国民待遇加负面清单管理制度，有序扩大服务业对外开放，依法保护外资企业合法权益，健全促进和保障境外投资的法律、政策和服务体系，坚定维护中国企业海外合法权益，实现高质量引进来和高水平走出去。完善自由贸易试验区布局，赋予其更大改革自主权，稳步推进海南自由贸易港建设，建设对外开放新高地。稳</w:t>
      </w:r>
      <w:proofErr w:type="gramStart"/>
      <w:r w:rsidRPr="00666E19">
        <w:rPr>
          <w:rFonts w:ascii="仿宋" w:eastAsia="仿宋" w:hAnsi="仿宋"/>
          <w:sz w:val="24"/>
          <w:szCs w:val="24"/>
        </w:rPr>
        <w:t>慎推进</w:t>
      </w:r>
      <w:proofErr w:type="gramEnd"/>
      <w:r w:rsidRPr="00666E19">
        <w:rPr>
          <w:rFonts w:ascii="仿宋" w:eastAsia="仿宋" w:hAnsi="仿宋"/>
          <w:sz w:val="24"/>
          <w:szCs w:val="24"/>
        </w:rPr>
        <w:t>人民币国际化，坚持市场驱动和企业自主选择，营造以人民币自由使用为基础的新型互利</w:t>
      </w:r>
      <w:r w:rsidRPr="00666E19">
        <w:rPr>
          <w:rFonts w:ascii="仿宋" w:eastAsia="仿宋" w:hAnsi="仿宋" w:hint="eastAsia"/>
          <w:sz w:val="24"/>
          <w:szCs w:val="24"/>
        </w:rPr>
        <w:t>合作关系。发挥好中国国际进口博览会等重要展会平台作用。</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40.推动共建“一带一路”高质量发展。坚持共商共建共享原则，秉持绿色、开放、廉洁理念，深化务实合作，加强安全保障，促进共同发展。推进基础设施互联互通，拓展第三方市场合作。构筑互利共赢的产业</w:t>
      </w:r>
      <w:proofErr w:type="gramStart"/>
      <w:r w:rsidRPr="00666E19">
        <w:rPr>
          <w:rFonts w:ascii="仿宋" w:eastAsia="仿宋" w:hAnsi="仿宋"/>
          <w:sz w:val="24"/>
          <w:szCs w:val="24"/>
        </w:rPr>
        <w:t>链供应链合作</w:t>
      </w:r>
      <w:proofErr w:type="gramEnd"/>
      <w:r w:rsidRPr="00666E19">
        <w:rPr>
          <w:rFonts w:ascii="仿宋" w:eastAsia="仿宋" w:hAnsi="仿宋"/>
          <w:sz w:val="24"/>
          <w:szCs w:val="24"/>
        </w:rPr>
        <w:t>体系，深化国际产能合作，扩大双向贸易和投资。坚持以企业为主体，以市场为导向，遵循国际惯例和债务可持续原则，健全多元化投融资体系。推进战略、规划、机制对</w:t>
      </w:r>
      <w:r w:rsidRPr="00666E19">
        <w:rPr>
          <w:rFonts w:ascii="仿宋" w:eastAsia="仿宋" w:hAnsi="仿宋"/>
          <w:sz w:val="24"/>
          <w:szCs w:val="24"/>
        </w:rPr>
        <w:lastRenderedPageBreak/>
        <w:t>接，加强政策、规则、标准联通。深化公共卫生、数字经济、绿色发展、科技教育合作，促进人文交流。</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41.积极参与全球经济治理体系改革。坚持平等协商、互利共赢，推动二十国集团等发挥国际经济合作功能。维护多边贸易体制，积极参与世界贸易组织改革，推动完善更加公正合理的全球经济治理体系。积极参与多双边区域投资贸易合作机制，推动新兴领域经济治理规则制定，提高参与国际金融治理能力。实施自由贸易区提升战略，构建面向全球的高标准自由贸易区网络。</w:t>
      </w:r>
    </w:p>
    <w:p w:rsidR="0015334E" w:rsidRPr="004F05FF" w:rsidRDefault="0015334E" w:rsidP="00666E19">
      <w:pPr>
        <w:spacing w:line="360" w:lineRule="auto"/>
        <w:ind w:firstLine="420"/>
        <w:rPr>
          <w:rFonts w:ascii="黑体" w:eastAsia="黑体" w:hAnsi="黑体" w:hint="eastAsia"/>
          <w:b/>
          <w:sz w:val="24"/>
          <w:szCs w:val="24"/>
        </w:rPr>
      </w:pPr>
      <w:r w:rsidRPr="004F05FF">
        <w:rPr>
          <w:rFonts w:ascii="黑体" w:eastAsia="黑体" w:hAnsi="黑体" w:hint="eastAsia"/>
          <w:b/>
          <w:sz w:val="24"/>
          <w:szCs w:val="24"/>
        </w:rPr>
        <w:t>十二、改善人民生活品质，提高社会建设水平</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hint="eastAsia"/>
          <w:sz w:val="24"/>
          <w:szCs w:val="24"/>
        </w:rPr>
        <w:t>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42.提高人民收入水平。坚持按劳分配为主体、多种分配方式并存，提高劳动报酬在初次分配中的比重，完善工资制度，健全工资合理增长机制，着力提高低收入群体收入，扩大中等收入群体。完善按要素分配政策制度，健全各类生产要素由市场决定报酬的机制，探索通过土地、资本等要素使用权、收益权增加中低收入群体要素收入。多渠道增加城乡居民财产性收入。完善再分配机制，加大税收、社保、转移支付等调节力度和精准性，合理调节过高收入，取缔非法收入。发挥第三次分配作用，发展慈善事业，改善收入和财富分配格局。</w:t>
      </w:r>
    </w:p>
    <w:p w:rsidR="0015334E" w:rsidRPr="00666E19" w:rsidRDefault="0015334E" w:rsidP="00666E19">
      <w:pPr>
        <w:spacing w:line="360" w:lineRule="auto"/>
        <w:rPr>
          <w:rFonts w:ascii="仿宋" w:eastAsia="仿宋" w:hAnsi="仿宋" w:hint="eastAsia"/>
          <w:sz w:val="24"/>
          <w:szCs w:val="24"/>
        </w:rPr>
      </w:pPr>
      <w:r w:rsidRPr="00666E19">
        <w:rPr>
          <w:rFonts w:ascii="仿宋" w:eastAsia="仿宋" w:hAnsi="仿宋"/>
          <w:sz w:val="24"/>
          <w:szCs w:val="24"/>
        </w:rPr>
        <w:t>43.强化就业优先政策。千方百计稳定和扩大就业，坚持经济发展就业导向，扩大就业容量，提升就业质量，促进充分就业，保障劳动者待遇和权益。健全就业公共服务体系、劳动关系协调机制、终身职业技能培训制度。更加注重缓解结构性就业矛盾，加快提升劳动者技能素质，完善重点群体就业支持体系，统筹城乡就业政策体系。扩大公益性岗位安置，帮扶残疾人、</w:t>
      </w:r>
      <w:proofErr w:type="gramStart"/>
      <w:r w:rsidRPr="00666E19">
        <w:rPr>
          <w:rFonts w:ascii="仿宋" w:eastAsia="仿宋" w:hAnsi="仿宋"/>
          <w:sz w:val="24"/>
          <w:szCs w:val="24"/>
        </w:rPr>
        <w:t>零就业</w:t>
      </w:r>
      <w:proofErr w:type="gramEnd"/>
      <w:r w:rsidRPr="00666E19">
        <w:rPr>
          <w:rFonts w:ascii="仿宋" w:eastAsia="仿宋" w:hAnsi="仿宋"/>
          <w:sz w:val="24"/>
          <w:szCs w:val="24"/>
        </w:rPr>
        <w:t>家庭成员就业。完善促进创业带动就业、多渠道灵活就业的保障制度，支持和规范发展新就业形态，健全就业需求调查和失业监测预警机制。</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44.建设高质量教育体系。全面贯彻党的教育方针，坚持立德树人，加强师德师风建设，培养德智体美劳全面发展的社会主义建设者和接班人。健全学校家庭社会协同育人机制，提升教师教书育人能力素质，增强学生文明素养、社会责任</w:t>
      </w:r>
      <w:r w:rsidRPr="00666E19">
        <w:rPr>
          <w:rFonts w:ascii="仿宋" w:eastAsia="仿宋" w:hAnsi="仿宋"/>
          <w:sz w:val="24"/>
          <w:szCs w:val="24"/>
        </w:rPr>
        <w:lastRenderedPageBreak/>
        <w:t>意识、实践本领，重视青少年身体素质和心理健康教育。坚持教育公益性原则，深化教育改革，促进教育公平，推动义务教育均衡发展和城乡一体化，</w:t>
      </w:r>
      <w:proofErr w:type="gramStart"/>
      <w:r w:rsidRPr="00666E19">
        <w:rPr>
          <w:rFonts w:ascii="仿宋" w:eastAsia="仿宋" w:hAnsi="仿宋"/>
          <w:sz w:val="24"/>
          <w:szCs w:val="24"/>
        </w:rPr>
        <w:t>完善普</w:t>
      </w:r>
      <w:proofErr w:type="gramEnd"/>
      <w:r w:rsidRPr="00666E19">
        <w:rPr>
          <w:rFonts w:ascii="仿宋" w:eastAsia="仿宋" w:hAnsi="仿宋"/>
          <w:sz w:val="24"/>
          <w:szCs w:val="24"/>
        </w:rPr>
        <w:t>惠性学前教育和特殊教育、专门教育保障机制，鼓励高中阶段学校多样化发展。加大人力资本投入，增强职业技术教育适应性，</w:t>
      </w:r>
      <w:proofErr w:type="gramStart"/>
      <w:r w:rsidRPr="00666E19">
        <w:rPr>
          <w:rFonts w:ascii="仿宋" w:eastAsia="仿宋" w:hAnsi="仿宋"/>
          <w:sz w:val="24"/>
          <w:szCs w:val="24"/>
        </w:rPr>
        <w:t>深化职普融通</w:t>
      </w:r>
      <w:proofErr w:type="gramEnd"/>
      <w:r w:rsidRPr="00666E19">
        <w:rPr>
          <w:rFonts w:ascii="仿宋" w:eastAsia="仿宋" w:hAnsi="仿宋"/>
          <w:sz w:val="24"/>
          <w:szCs w:val="24"/>
        </w:rPr>
        <w:t>、产教融合、校企合作，探索中国特色学徒制</w:t>
      </w:r>
      <w:r w:rsidRPr="00666E19">
        <w:rPr>
          <w:rFonts w:ascii="仿宋" w:eastAsia="仿宋" w:hAnsi="仿宋" w:hint="eastAsia"/>
          <w:sz w:val="24"/>
          <w:szCs w:val="24"/>
        </w:rPr>
        <w:t>，大力培养技术技能人才。提高高等教育质量，分类建设一流大学和一流学科，加快培养理工农</w:t>
      </w:r>
      <w:proofErr w:type="gramStart"/>
      <w:r w:rsidRPr="00666E19">
        <w:rPr>
          <w:rFonts w:ascii="仿宋" w:eastAsia="仿宋" w:hAnsi="仿宋" w:hint="eastAsia"/>
          <w:sz w:val="24"/>
          <w:szCs w:val="24"/>
        </w:rPr>
        <w:t>医</w:t>
      </w:r>
      <w:proofErr w:type="gramEnd"/>
      <w:r w:rsidRPr="00666E19">
        <w:rPr>
          <w:rFonts w:ascii="仿宋" w:eastAsia="仿宋" w:hAnsi="仿宋" w:hint="eastAsia"/>
          <w:sz w:val="24"/>
          <w:szCs w:val="24"/>
        </w:rPr>
        <w:t>类专业紧缺人才。提高民族地区教育质量和水平，加大国家通用语言文字推广力度。支持和规范民办教育发展，规范校外培训机构。发挥在线教育优势，完善终身学习体系，建设学习型社会。</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45.健全多层次社会保障体系。健全覆盖全民、统筹城乡、公平统一、可持续的多层次社会保障体系。推进社保转移接续，健全基本养老、基本医疗保险筹资和待遇调整机制。实现基本养老保险全国统筹，实施渐进式延迟法定退休年龄。发展多层次、多支柱养老保险体系。推动基本医疗保险、失业保险、工伤保险省级统筹，健全重大疾病医疗保险和救助制度，落实异地就医结算，稳步建立长期护理保险制度，积极发展商业医疗保险。健全灵活就业人员社保制度。健全退役军人工作体系和保障制度。健全分层分类的社会救助体系。坚持男女平等基本国策，保障妇女儿童合法权</w:t>
      </w:r>
      <w:r w:rsidRPr="00666E19">
        <w:rPr>
          <w:rFonts w:ascii="仿宋" w:eastAsia="仿宋" w:hAnsi="仿宋" w:hint="eastAsia"/>
          <w:sz w:val="24"/>
          <w:szCs w:val="24"/>
        </w:rPr>
        <w:t>益。健全老年人、残疾人关爱服务体系和设施，完善帮扶残疾人、孤儿等社会福利制度。完善全国统一的社会保险公共服务平台。</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46.全面推进健康中国建设。把保障人民健康放在优先发展的战略位置，坚持预防为主的方针，深入实施健康中国行动，完善国民健康促进政策，织</w:t>
      </w:r>
      <w:proofErr w:type="gramStart"/>
      <w:r w:rsidRPr="00666E19">
        <w:rPr>
          <w:rFonts w:ascii="仿宋" w:eastAsia="仿宋" w:hAnsi="仿宋"/>
          <w:sz w:val="24"/>
          <w:szCs w:val="24"/>
        </w:rPr>
        <w:t>牢国家</w:t>
      </w:r>
      <w:proofErr w:type="gramEnd"/>
      <w:r w:rsidRPr="00666E19">
        <w:rPr>
          <w:rFonts w:ascii="仿宋" w:eastAsia="仿宋" w:hAnsi="仿宋"/>
          <w:sz w:val="24"/>
          <w:szCs w:val="24"/>
        </w:rPr>
        <w:t>公共卫生防护网，为人民提供全方位全周期健康服务。改革疾病预防控制体系，强化监测预警、风险评估、流行病学调查、检验检测、应急处置等职能。建立稳定的公共卫生事业投入机制，加强人才队伍建设，改善</w:t>
      </w:r>
      <w:proofErr w:type="gramStart"/>
      <w:r w:rsidRPr="00666E19">
        <w:rPr>
          <w:rFonts w:ascii="仿宋" w:eastAsia="仿宋" w:hAnsi="仿宋"/>
          <w:sz w:val="24"/>
          <w:szCs w:val="24"/>
        </w:rPr>
        <w:t>疾控基础</w:t>
      </w:r>
      <w:proofErr w:type="gramEnd"/>
      <w:r w:rsidRPr="00666E19">
        <w:rPr>
          <w:rFonts w:ascii="仿宋" w:eastAsia="仿宋" w:hAnsi="仿宋"/>
          <w:sz w:val="24"/>
          <w:szCs w:val="24"/>
        </w:rPr>
        <w:t>条件，完善公共卫生服务项目，强化基层公共卫生体系。落实医疗机构公共卫生责任，创新</w:t>
      </w:r>
      <w:proofErr w:type="gramStart"/>
      <w:r w:rsidRPr="00666E19">
        <w:rPr>
          <w:rFonts w:ascii="仿宋" w:eastAsia="仿宋" w:hAnsi="仿宋"/>
          <w:sz w:val="24"/>
          <w:szCs w:val="24"/>
        </w:rPr>
        <w:t>医</w:t>
      </w:r>
      <w:proofErr w:type="gramEnd"/>
      <w:r w:rsidRPr="00666E19">
        <w:rPr>
          <w:rFonts w:ascii="仿宋" w:eastAsia="仿宋" w:hAnsi="仿宋"/>
          <w:sz w:val="24"/>
          <w:szCs w:val="24"/>
        </w:rPr>
        <w:t>防协同机制。完善突发公共卫生事件监测预警处置机制，健全医疗救治、科技支撑、物资保障体系，提高应对</w:t>
      </w:r>
      <w:r w:rsidRPr="00666E19">
        <w:rPr>
          <w:rFonts w:ascii="仿宋" w:eastAsia="仿宋" w:hAnsi="仿宋" w:hint="eastAsia"/>
          <w:sz w:val="24"/>
          <w:szCs w:val="24"/>
        </w:rPr>
        <w:t>突发公共卫生事件能力。坚持基本医疗卫生</w:t>
      </w:r>
      <w:proofErr w:type="gramStart"/>
      <w:r w:rsidRPr="00666E19">
        <w:rPr>
          <w:rFonts w:ascii="仿宋" w:eastAsia="仿宋" w:hAnsi="仿宋" w:hint="eastAsia"/>
          <w:sz w:val="24"/>
          <w:szCs w:val="24"/>
        </w:rPr>
        <w:t>事业公益</w:t>
      </w:r>
      <w:proofErr w:type="gramEnd"/>
      <w:r w:rsidRPr="00666E19">
        <w:rPr>
          <w:rFonts w:ascii="仿宋" w:eastAsia="仿宋" w:hAnsi="仿宋" w:hint="eastAsia"/>
          <w:sz w:val="24"/>
          <w:szCs w:val="24"/>
        </w:rPr>
        <w:t>属性，深化医药卫生体制改革，加快优质医疗资源扩容和区域均衡布局，加快建设分级诊疗体系，加强公立医院建设和管理考核，推进国家组织药品和耗材集中采购使用改革，发展高端医疗设备。支持社会办医，推广远程医疗。坚持中西医并重，大力发展中医药事业。提升健康教育、慢病管理和残疾康复服务质量，重视</w:t>
      </w:r>
      <w:r w:rsidRPr="00666E19">
        <w:rPr>
          <w:rFonts w:ascii="仿宋" w:eastAsia="仿宋" w:hAnsi="仿宋" w:hint="eastAsia"/>
          <w:sz w:val="24"/>
          <w:szCs w:val="24"/>
        </w:rPr>
        <w:lastRenderedPageBreak/>
        <w:t>精神卫生和心理健康。深入开展爱国卫生运动，促进全民养成文明健康生活方式。完善全民健身公共服务体系。加快发展健康产业。</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47.实施积极应对人口老龄化国家战略。制定人口长期发展战略，优化生育政策，增强生育政策包容性，提高优生优育服务水平，发展普</w:t>
      </w:r>
      <w:proofErr w:type="gramStart"/>
      <w:r w:rsidRPr="00666E19">
        <w:rPr>
          <w:rFonts w:ascii="仿宋" w:eastAsia="仿宋" w:hAnsi="仿宋"/>
          <w:sz w:val="24"/>
          <w:szCs w:val="24"/>
        </w:rPr>
        <w:t>惠托育服务</w:t>
      </w:r>
      <w:proofErr w:type="gramEnd"/>
      <w:r w:rsidRPr="00666E19">
        <w:rPr>
          <w:rFonts w:ascii="仿宋" w:eastAsia="仿宋" w:hAnsi="仿宋"/>
          <w:sz w:val="24"/>
          <w:szCs w:val="24"/>
        </w:rPr>
        <w:t>体系，降低生育、养育、教育成本，促进人口长期均衡发展，提高人口素质。积极开发老龄人力资源，发展银发经济。推动养老事业和养老产业协同发展，健全基本养老服务体系，发展</w:t>
      </w:r>
      <w:proofErr w:type="gramStart"/>
      <w:r w:rsidRPr="00666E19">
        <w:rPr>
          <w:rFonts w:ascii="仿宋" w:eastAsia="仿宋" w:hAnsi="仿宋"/>
          <w:sz w:val="24"/>
          <w:szCs w:val="24"/>
        </w:rPr>
        <w:t>普惠型养老</w:t>
      </w:r>
      <w:proofErr w:type="gramEnd"/>
      <w:r w:rsidRPr="00666E19">
        <w:rPr>
          <w:rFonts w:ascii="仿宋" w:eastAsia="仿宋" w:hAnsi="仿宋"/>
          <w:sz w:val="24"/>
          <w:szCs w:val="24"/>
        </w:rPr>
        <w:t>服务和互助性养老，支持家庭承担养老功能，培育养老新业态，构建居家社区机构相协调、</w:t>
      </w:r>
      <w:proofErr w:type="gramStart"/>
      <w:r w:rsidRPr="00666E19">
        <w:rPr>
          <w:rFonts w:ascii="仿宋" w:eastAsia="仿宋" w:hAnsi="仿宋"/>
          <w:sz w:val="24"/>
          <w:szCs w:val="24"/>
        </w:rPr>
        <w:t>医养康养</w:t>
      </w:r>
      <w:proofErr w:type="gramEnd"/>
      <w:r w:rsidRPr="00666E19">
        <w:rPr>
          <w:rFonts w:ascii="仿宋" w:eastAsia="仿宋" w:hAnsi="仿宋"/>
          <w:sz w:val="24"/>
          <w:szCs w:val="24"/>
        </w:rPr>
        <w:t>相结合的养老服务体系，健全养老服务综合监管制度。</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48.加强和创新社会治理。完善社会治理体系，健全党组织领导的自治、法治、德治相结合的城乡基层治理体系，完善基层民主协商制度，实现政府治理同社会调节、居民自治良性互动，建设人人有责、人人尽责、人人享有的社会治理共同体。发挥群团组织和社会组织在社会治理中的作用，畅通和规范市场主体、新社会阶层、社会工作者和志愿者等参与社会治理的途径。推动社会治理重心向基层下移，向基层放权赋能，加强城乡社区治理和服务体系建设，减轻基层特别是村级组织负担，加强基层社会治理队伍建设，构建网格化管理、精细化服务、信息化支撑、开放共享的基</w:t>
      </w:r>
      <w:r w:rsidRPr="00666E19">
        <w:rPr>
          <w:rFonts w:ascii="仿宋" w:eastAsia="仿宋" w:hAnsi="仿宋" w:hint="eastAsia"/>
          <w:sz w:val="24"/>
          <w:szCs w:val="24"/>
        </w:rPr>
        <w:t>层管理服务平台。加强和</w:t>
      </w:r>
      <w:proofErr w:type="gramStart"/>
      <w:r w:rsidRPr="00666E19">
        <w:rPr>
          <w:rFonts w:ascii="仿宋" w:eastAsia="仿宋" w:hAnsi="仿宋" w:hint="eastAsia"/>
          <w:sz w:val="24"/>
          <w:szCs w:val="24"/>
        </w:rPr>
        <w:t>创新市域社会</w:t>
      </w:r>
      <w:proofErr w:type="gramEnd"/>
      <w:r w:rsidRPr="00666E19">
        <w:rPr>
          <w:rFonts w:ascii="仿宋" w:eastAsia="仿宋" w:hAnsi="仿宋" w:hint="eastAsia"/>
          <w:sz w:val="24"/>
          <w:szCs w:val="24"/>
        </w:rPr>
        <w:t>治理，推进市</w:t>
      </w:r>
      <w:proofErr w:type="gramStart"/>
      <w:r w:rsidRPr="00666E19">
        <w:rPr>
          <w:rFonts w:ascii="仿宋" w:eastAsia="仿宋" w:hAnsi="仿宋" w:hint="eastAsia"/>
          <w:sz w:val="24"/>
          <w:szCs w:val="24"/>
        </w:rPr>
        <w:t>域社会</w:t>
      </w:r>
      <w:proofErr w:type="gramEnd"/>
      <w:r w:rsidRPr="00666E19">
        <w:rPr>
          <w:rFonts w:ascii="仿宋" w:eastAsia="仿宋" w:hAnsi="仿宋" w:hint="eastAsia"/>
          <w:sz w:val="24"/>
          <w:szCs w:val="24"/>
        </w:rPr>
        <w:t>治理现代化。</w:t>
      </w:r>
    </w:p>
    <w:p w:rsidR="0015334E" w:rsidRPr="004F05FF" w:rsidRDefault="0015334E" w:rsidP="00666E19">
      <w:pPr>
        <w:spacing w:line="360" w:lineRule="auto"/>
        <w:ind w:firstLine="420"/>
        <w:rPr>
          <w:rFonts w:ascii="黑体" w:eastAsia="黑体" w:hAnsi="黑体" w:hint="eastAsia"/>
          <w:b/>
          <w:sz w:val="24"/>
          <w:szCs w:val="24"/>
        </w:rPr>
      </w:pPr>
      <w:r w:rsidRPr="004F05FF">
        <w:rPr>
          <w:rFonts w:ascii="黑体" w:eastAsia="黑体" w:hAnsi="黑体" w:hint="eastAsia"/>
          <w:b/>
          <w:sz w:val="24"/>
          <w:szCs w:val="24"/>
        </w:rPr>
        <w:t>十三、统筹发展和安全，建设更高水平的平安中国</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hint="eastAsia"/>
          <w:sz w:val="24"/>
          <w:szCs w:val="24"/>
        </w:rPr>
        <w:t>坚持总体国家安全观，实施国家安全战略，维护和塑造国家安全，统筹传统安全和非传统安全，把</w:t>
      </w:r>
      <w:proofErr w:type="gramStart"/>
      <w:r w:rsidRPr="00666E19">
        <w:rPr>
          <w:rFonts w:ascii="仿宋" w:eastAsia="仿宋" w:hAnsi="仿宋" w:hint="eastAsia"/>
          <w:sz w:val="24"/>
          <w:szCs w:val="24"/>
        </w:rPr>
        <w:t>安全发展</w:t>
      </w:r>
      <w:proofErr w:type="gramEnd"/>
      <w:r w:rsidRPr="00666E19">
        <w:rPr>
          <w:rFonts w:ascii="仿宋" w:eastAsia="仿宋" w:hAnsi="仿宋" w:hint="eastAsia"/>
          <w:sz w:val="24"/>
          <w:szCs w:val="24"/>
        </w:rPr>
        <w:t>贯穿国家发展各领域和全过程，防范和化解影响我国现代化进程的各种风险，筑牢国家安全屏障。</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49.加强国家安全体系和能力建设。完善集中统一、高效权威的国家安全领导体制，健全国家安全法治体系、战略体系、政策体系、人才体系和运行机制，完善重要领域国家安全立法、制度、政策。健全国家安全审查和监管制度，加强国家安全执法。加强国家安全宣传教育，增强全民国家安全意识，巩固国家安全人民防线。坚定维护国家政权安全、制度安全、意识形态安全，全面加强网络安全保障体系和能力建设。严密防范和严厉打击敌对势力渗透、破坏、颠覆、分裂活动。</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lastRenderedPageBreak/>
        <w:t>50.确保国家经济安全。加强经济安全风险预警、防控机制和能力建设，实现重要产业、基础设施、战略资源、重大科技等关键领域安全可控。实施产业竞争力调查和评价工程，增强产业体系抗冲击能力。确保粮食安全，保障能源和战略性矿产资源安全。维护水利、电力、供水、油气、交通、通信、网络、金融等重要基础设施安全，提高水资源集约安全利用水平。维护金融安全，守住不发生系统性风险底线。确保生态安全，加强核安全监管，维护新型领域安全。构建海外利益保护和风险预警防范体系。</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51.保障人民生命安全。坚持人民至上、生命至上，把保护人民生命安全摆在首位，全面提高公共安全保障能力。完善和落实安全生产责任制，加强安全生产监管执法，有效遏制危险化学品、矿山、建筑施工、交通等重特大安全事故。强化生物安全保护，提高食品药品等关系人民健康产品和服务的安全保障水平。提升洪涝干旱、森林草原火灾、地质灾害、地震等自然灾害防御工程标准，加快江河控制性工程建设，加快病险水库除险加固，全面推进堤防和</w:t>
      </w:r>
      <w:proofErr w:type="gramStart"/>
      <w:r w:rsidRPr="00666E19">
        <w:rPr>
          <w:rFonts w:ascii="仿宋" w:eastAsia="仿宋" w:hAnsi="仿宋"/>
          <w:sz w:val="24"/>
          <w:szCs w:val="24"/>
        </w:rPr>
        <w:t>蓄滞洪区</w:t>
      </w:r>
      <w:proofErr w:type="gramEnd"/>
      <w:r w:rsidRPr="00666E19">
        <w:rPr>
          <w:rFonts w:ascii="仿宋" w:eastAsia="仿宋" w:hAnsi="仿宋"/>
          <w:sz w:val="24"/>
          <w:szCs w:val="24"/>
        </w:rPr>
        <w:t>建设。完善国家应急管理体系，加强应急物资保障体系建设，发展巨灾保险，提高防灾、减灾、抗灾、救灾能力。</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52.维护社会稳定和安全。正确处理新形势下人民内部矛盾，坚持和发展新时代“枫桥经验”，畅通和规范群众诉求表达、利益协调、权益保障通道，完善信访制度，完善各类调解联动工作体系，构建源头防控、排查梳理、纠纷化解、应急处置的社会矛盾综合治理机制。健全社会心理服务体系和危机干预机制。坚持专群结合、群防群治，加强社会治安防控体系建设，坚决防范和打击暴力恐怖、黑恶势力、新型网络犯罪和跨国犯罪，保持社会和谐稳定。</w:t>
      </w:r>
    </w:p>
    <w:p w:rsidR="0015334E" w:rsidRPr="004F05FF" w:rsidRDefault="0015334E" w:rsidP="00666E19">
      <w:pPr>
        <w:spacing w:line="360" w:lineRule="auto"/>
        <w:ind w:firstLine="420"/>
        <w:rPr>
          <w:rFonts w:ascii="黑体" w:eastAsia="黑体" w:hAnsi="黑体" w:hint="eastAsia"/>
          <w:b/>
          <w:sz w:val="24"/>
          <w:szCs w:val="24"/>
        </w:rPr>
      </w:pPr>
      <w:r w:rsidRPr="004F05FF">
        <w:rPr>
          <w:rFonts w:ascii="黑体" w:eastAsia="黑体" w:hAnsi="黑体" w:hint="eastAsia"/>
          <w:b/>
          <w:sz w:val="24"/>
          <w:szCs w:val="24"/>
        </w:rPr>
        <w:t>十四、加快国防和军队现代化，实现富国和强军相统一</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hint="eastAsia"/>
          <w:sz w:val="24"/>
          <w:szCs w:val="24"/>
        </w:rPr>
        <w:t>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二〇二七年实现建军百年奋斗目标。</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53.提高国防和军队现代化质量效益。加快军事理论现代化，与时俱</w:t>
      </w:r>
      <w:proofErr w:type="gramStart"/>
      <w:r w:rsidRPr="00666E19">
        <w:rPr>
          <w:rFonts w:ascii="仿宋" w:eastAsia="仿宋" w:hAnsi="仿宋"/>
          <w:sz w:val="24"/>
          <w:szCs w:val="24"/>
        </w:rPr>
        <w:t>进创新</w:t>
      </w:r>
      <w:proofErr w:type="gramEnd"/>
      <w:r w:rsidRPr="00666E19">
        <w:rPr>
          <w:rFonts w:ascii="仿宋" w:eastAsia="仿宋" w:hAnsi="仿宋"/>
          <w:sz w:val="24"/>
          <w:szCs w:val="24"/>
        </w:rPr>
        <w:t>战争和战略指导，健全新时代军事战略体系，发展先进作战理论。加快军队组织形态现代化，深化国防和军队改革，推进军事管理革命，加快军兵种和武警部队转</w:t>
      </w:r>
      <w:r w:rsidRPr="00666E19">
        <w:rPr>
          <w:rFonts w:ascii="仿宋" w:eastAsia="仿宋" w:hAnsi="仿宋"/>
          <w:sz w:val="24"/>
          <w:szCs w:val="24"/>
        </w:rPr>
        <w:lastRenderedPageBreak/>
        <w:t>型建设，壮大战略力量和</w:t>
      </w:r>
      <w:proofErr w:type="gramStart"/>
      <w:r w:rsidRPr="00666E19">
        <w:rPr>
          <w:rFonts w:ascii="仿宋" w:eastAsia="仿宋" w:hAnsi="仿宋"/>
          <w:sz w:val="24"/>
          <w:szCs w:val="24"/>
        </w:rPr>
        <w:t>新域新质作战</w:t>
      </w:r>
      <w:proofErr w:type="gramEnd"/>
      <w:r w:rsidRPr="00666E19">
        <w:rPr>
          <w:rFonts w:ascii="仿宋" w:eastAsia="仿宋" w:hAnsi="仿宋"/>
          <w:sz w:val="24"/>
          <w:szCs w:val="24"/>
        </w:rPr>
        <w:t>力量，打造高水平战略威慑和联合作战体系，加强军事力量联合训练、联合保障、联合运用。加快军事人员现代化，贯彻新时代军事教育方针，完善三位一体新型军事人才培养体系，</w:t>
      </w:r>
      <w:proofErr w:type="gramStart"/>
      <w:r w:rsidRPr="00666E19">
        <w:rPr>
          <w:rFonts w:ascii="仿宋" w:eastAsia="仿宋" w:hAnsi="仿宋"/>
          <w:sz w:val="24"/>
          <w:szCs w:val="24"/>
        </w:rPr>
        <w:t>锻造高</w:t>
      </w:r>
      <w:proofErr w:type="gramEnd"/>
      <w:r w:rsidRPr="00666E19">
        <w:rPr>
          <w:rFonts w:ascii="仿宋" w:eastAsia="仿宋" w:hAnsi="仿宋"/>
          <w:sz w:val="24"/>
          <w:szCs w:val="24"/>
        </w:rPr>
        <w:t>素质专业化军事人才方阵。加快武器装备现代化，聚力国防科技自主创新、原始创新，加速战略性前沿性颠覆性技术</w:t>
      </w:r>
      <w:r w:rsidRPr="00666E19">
        <w:rPr>
          <w:rFonts w:ascii="仿宋" w:eastAsia="仿宋" w:hAnsi="仿宋" w:hint="eastAsia"/>
          <w:sz w:val="24"/>
          <w:szCs w:val="24"/>
        </w:rPr>
        <w:t>发展，加速武器装备升级换代和智能化武器装备发展。</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54.促进国防实力和经济实力同步提升。同国家现代化发展相协调，搞好战略层面筹划，深化资源要素共享，强化政策制度协调，构建一体化国家战略体系和能力。推动重点区域、重点领域、新兴领域协调发展，集中力量实施国防领域重大工程。优化国防科技工业布局，加快标准化通用化进程。完善国防动员体系，健全强边固防机制，强化全民国防教育，巩固军政军民团结。</w:t>
      </w:r>
    </w:p>
    <w:p w:rsidR="0015334E" w:rsidRPr="004F05FF" w:rsidRDefault="0015334E" w:rsidP="00666E19">
      <w:pPr>
        <w:spacing w:line="360" w:lineRule="auto"/>
        <w:ind w:firstLine="420"/>
        <w:rPr>
          <w:rFonts w:ascii="黑体" w:eastAsia="黑体" w:hAnsi="黑体" w:hint="eastAsia"/>
          <w:b/>
          <w:sz w:val="24"/>
          <w:szCs w:val="24"/>
        </w:rPr>
      </w:pPr>
      <w:bookmarkStart w:id="0" w:name="_GoBack"/>
      <w:r w:rsidRPr="004F05FF">
        <w:rPr>
          <w:rFonts w:ascii="黑体" w:eastAsia="黑体" w:hAnsi="黑体" w:hint="eastAsia"/>
          <w:b/>
          <w:sz w:val="24"/>
          <w:szCs w:val="24"/>
        </w:rPr>
        <w:t>十五、全党全国各族人民团结起来，为实现“十四五”规划和二〇三五年远景目标而奋斗</w:t>
      </w:r>
    </w:p>
    <w:bookmarkEnd w:id="0"/>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hint="eastAsia"/>
          <w:sz w:val="24"/>
          <w:szCs w:val="24"/>
        </w:rPr>
        <w:t>实现“十四五”规划和二〇三五年远景目标，必须坚持党的全面领导，充分调动一切积极因素，广泛团结一切可以团结的力量，形成推动发展的强大合力。</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55.加强党中央集中统一领导。贯彻党把方向、谋大局、定政策、促改革的要求，推动全党深入学习贯彻习近平新时代中国特色社会主义思想，增强“四个意识”、坚定“四个自信”、做到“两个维护”，完善上下贯通、执行有力的组织体系，确保党中央决策部署有效落实。落实全面从严治党主体责任、监督责任，提高党的建设质量。深入总结和学习运用中国共产党一百年的宝贵经验，教育引导广大党员、干部坚持共产主义远大理想和中国特色社会主义共同理想，不忘初心、牢记使命，为党和人民事业不懈奋斗。全面贯彻新时代党的组织路线，加强干部队伍建设，落实好干</w:t>
      </w:r>
      <w:r w:rsidRPr="00666E19">
        <w:rPr>
          <w:rFonts w:ascii="仿宋" w:eastAsia="仿宋" w:hAnsi="仿宋" w:hint="eastAsia"/>
          <w:sz w:val="24"/>
          <w:szCs w:val="24"/>
        </w:rPr>
        <w:t>部标准，提高各级领导班子和干部适应新时代新要求抓改革、促发展、保稳定水平和专业化能力，加强</w:t>
      </w:r>
      <w:proofErr w:type="gramStart"/>
      <w:r w:rsidRPr="00666E19">
        <w:rPr>
          <w:rFonts w:ascii="仿宋" w:eastAsia="仿宋" w:hAnsi="仿宋" w:hint="eastAsia"/>
          <w:sz w:val="24"/>
          <w:szCs w:val="24"/>
        </w:rPr>
        <w:t>对敢担当善作为</w:t>
      </w:r>
      <w:proofErr w:type="gramEnd"/>
      <w:r w:rsidRPr="00666E19">
        <w:rPr>
          <w:rFonts w:ascii="仿宋" w:eastAsia="仿宋" w:hAnsi="仿宋" w:hint="eastAsia"/>
          <w:sz w:val="24"/>
          <w:szCs w:val="24"/>
        </w:rPr>
        <w:t>干部的激励保护，以正确用人导向引领干事创业导向。完善人才工作体系，培养造就大批德才兼备的高素质人才。把严的主基调长期坚持下去，不断增强党自我净化、自我完善、自我革新、自我提高能力。锲而不舍落实中央八项规定精神，持续纠治形式主义、官僚主义，切实为基层减负。完善党和国家监督体系，加强政治监督，强化对公权力运行的制约和监督。坚持无禁区、全覆盖、零容忍，一体推进不敢腐、不能腐、不想腐，营造风清气正的良好政治生态。</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lastRenderedPageBreak/>
        <w:t>56.推进社会主义政治建设。坚持党的领导、人民当家作主、依法治国有机统一，推进中国特色社会主义政治制度自我完善和发展。坚持和完善人民代表大会制度，加强人大对“一府一委两院”的监督，保障人民依法通过各种途径和形式管理国家事务、管理经济文化事业、管理社会事务。坚持和完善中国共产党领导的多党合作和政治协商制度，加强人民政协专门协商机构建设，发挥社会主义协商民主独特优势，提高建言资政和凝聚共识水平。坚持和完善民族区域自治制度，全面贯彻党的民族政策，铸牢中华民族共同体意识，促进各民族共同团结奋斗、共同繁荣发展。全面贯</w:t>
      </w:r>
      <w:r w:rsidRPr="00666E19">
        <w:rPr>
          <w:rFonts w:ascii="仿宋" w:eastAsia="仿宋" w:hAnsi="仿宋" w:hint="eastAsia"/>
          <w:sz w:val="24"/>
          <w:szCs w:val="24"/>
        </w:rPr>
        <w:t>彻党的宗教工作基本方针，积极引导宗教与社会主义社会相适应。健全基层群众自治制度，增强群众自我管理、自我服务、自我教育、自我监督实效。发挥工会、共青团、妇联等人民团体作用，把各自联系的群众紧紧凝聚在党的周围。完善大统战工作格局，促进政党关系、民族关系、宗教关系、阶层关系、海内外同胞关系和谐，巩固和发展大团结大联合局面。全面贯彻党的侨务政策，凝聚侨心、服务大局。坚持法治国家、法治政府、法治社会一体建设，完善以宪法为核心的中国特色社会主义法律体系，加强重点领域、新兴领域、涉外领域立法，提高依法行政水平，完善监察权、审判权、检察</w:t>
      </w:r>
      <w:proofErr w:type="gramStart"/>
      <w:r w:rsidRPr="00666E19">
        <w:rPr>
          <w:rFonts w:ascii="仿宋" w:eastAsia="仿宋" w:hAnsi="仿宋" w:hint="eastAsia"/>
          <w:sz w:val="24"/>
          <w:szCs w:val="24"/>
        </w:rPr>
        <w:t>权运行</w:t>
      </w:r>
      <w:proofErr w:type="gramEnd"/>
      <w:r w:rsidRPr="00666E19">
        <w:rPr>
          <w:rFonts w:ascii="仿宋" w:eastAsia="仿宋" w:hAnsi="仿宋" w:hint="eastAsia"/>
          <w:sz w:val="24"/>
          <w:szCs w:val="24"/>
        </w:rPr>
        <w:t>和监督机制，促进司法公正，深入开展法治宣传教育，有效发挥法治固根本、稳预期、利长远的保障作用，推进法治中国建设。促进人权事业全面发展。</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57.保持香港、澳门长期繁荣稳定。全面准确贯彻“一国两制”、“港人治港”、“澳人治澳”、高度自治的方针，坚持依法治港治澳，维护宪法和基本法确定的特别行政区宪制秩序，落实中央对特别行政区全面管治权，落实特别行政区维护国家安全的法律制度和执行机制，维护国家主权、安全、发展利益和特别行政区社会大局稳定。支持特别行政区巩固提升竞争优势，建设国际创新科技中心，打造“一带一路”功能平台，实现经济多元可持续发展。支持香港、澳门更好融入国家发展大局，高质量建设粤港澳大湾区，完善便利港澳居民在内地发展政策措施。增强港澳同胞国</w:t>
      </w:r>
      <w:r w:rsidRPr="00666E19">
        <w:rPr>
          <w:rFonts w:ascii="仿宋" w:eastAsia="仿宋" w:hAnsi="仿宋" w:hint="eastAsia"/>
          <w:sz w:val="24"/>
          <w:szCs w:val="24"/>
        </w:rPr>
        <w:t>家意识和爱国精神。支持香港、澳门同各国各地区开展交流合作。坚决防范和遏制外部势力干预港澳事务。</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58.推进两岸关系和平发展和祖国统一。坚持一个中国原则和“九二共识”，以两岸同胞福祉为依归，推动两岸关系和平发展、融合发展，加强两岸产业合作，打造两岸共同市场，壮大中华民族经济，共同弘扬中华文化。完善保障台湾同胞</w:t>
      </w:r>
      <w:r w:rsidRPr="00666E19">
        <w:rPr>
          <w:rFonts w:ascii="仿宋" w:eastAsia="仿宋" w:hAnsi="仿宋"/>
          <w:sz w:val="24"/>
          <w:szCs w:val="24"/>
        </w:rPr>
        <w:lastRenderedPageBreak/>
        <w:t>福祉和在大陆享受同等待遇的制度和政策，支持</w:t>
      </w:r>
      <w:proofErr w:type="gramStart"/>
      <w:r w:rsidRPr="00666E19">
        <w:rPr>
          <w:rFonts w:ascii="仿宋" w:eastAsia="仿宋" w:hAnsi="仿宋"/>
          <w:sz w:val="24"/>
          <w:szCs w:val="24"/>
        </w:rPr>
        <w:t>台商台企参与</w:t>
      </w:r>
      <w:proofErr w:type="gramEnd"/>
      <w:r w:rsidRPr="00666E19">
        <w:rPr>
          <w:rFonts w:ascii="仿宋" w:eastAsia="仿宋" w:hAnsi="仿宋"/>
          <w:sz w:val="24"/>
          <w:szCs w:val="24"/>
        </w:rPr>
        <w:t>“一带一路”建设和国家区域协调发展战略，支持符合条件的台资企业在大陆上市，支持福建探索海峡两岸融合发展新路。加强两岸基层和青少年交流。高度警惕和坚决遏制“台独”分裂活动。</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59.积极营造良好外部环境。高举和平、发展、合作、共赢旗帜，坚持独立自主的和平外交政策，推进各领域各层级对外交往，推动构建新型国际关系和人类命运共同体。推进大国协调和合作，深化同周边国家关系，加强同发展中国家团结合作，积极发展全球伙伴关系。坚持多边主义和共商共建共享原则，积极参与全球治理体系改革和建设，加强涉外法治体系建设，加强国际法运用，维护以联合国为核心的国际体系和以国际法为基础的国际秩序，共同应对全球性挑战。积极参与重大传染病防控国际合作，推动构建人类卫生健康共同体。</w:t>
      </w:r>
    </w:p>
    <w:p w:rsidR="0015334E" w:rsidRPr="00666E19" w:rsidRDefault="0015334E" w:rsidP="00666E19">
      <w:pPr>
        <w:spacing w:line="360" w:lineRule="auto"/>
        <w:ind w:firstLine="420"/>
        <w:rPr>
          <w:rFonts w:ascii="仿宋" w:eastAsia="仿宋" w:hAnsi="仿宋" w:hint="eastAsia"/>
          <w:sz w:val="24"/>
          <w:szCs w:val="24"/>
        </w:rPr>
      </w:pPr>
      <w:r w:rsidRPr="00666E19">
        <w:rPr>
          <w:rFonts w:ascii="仿宋" w:eastAsia="仿宋" w:hAnsi="仿宋"/>
          <w:sz w:val="24"/>
          <w:szCs w:val="24"/>
        </w:rPr>
        <w:t>60.健全规划制定和落实机制。按照本次全会精神，制定国家和地方“十四五”规划纲要和专项规划，形成定位准确、边界清晰、功能互补、统一衔接的国家规划体系。健全政策协调和工作协同机制，完善规划实施监测评估机制，确保党中央关于“十四五”发展的决策部署落到实处。</w:t>
      </w:r>
    </w:p>
    <w:p w:rsidR="00E750A3" w:rsidRPr="00666E19" w:rsidRDefault="0015334E" w:rsidP="00666E19">
      <w:pPr>
        <w:spacing w:line="360" w:lineRule="auto"/>
        <w:ind w:firstLine="420"/>
        <w:rPr>
          <w:rFonts w:ascii="仿宋" w:eastAsia="仿宋" w:hAnsi="仿宋"/>
          <w:sz w:val="24"/>
          <w:szCs w:val="24"/>
        </w:rPr>
      </w:pPr>
      <w:r w:rsidRPr="00666E19">
        <w:rPr>
          <w:rFonts w:ascii="仿宋" w:eastAsia="仿宋" w:hAnsi="仿宋" w:hint="eastAsia"/>
          <w:sz w:val="24"/>
          <w:szCs w:val="24"/>
        </w:rPr>
        <w:t>实现“十四五”规划和二〇三五年远景目标，意义重大，任务艰巨，前景光明。全党全国各族人民要紧密团结在以习近平同志为核心的党中央周围，同心同德，顽强奋斗，夺取全面建设社会主义现代化国家新胜利！</w:t>
      </w:r>
    </w:p>
    <w:sectPr w:rsidR="00E750A3" w:rsidRPr="00666E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34E"/>
    <w:rsid w:val="0015334E"/>
    <w:rsid w:val="00451B53"/>
    <w:rsid w:val="004F05FF"/>
    <w:rsid w:val="00666E19"/>
    <w:rsid w:val="008A7BEC"/>
    <w:rsid w:val="009E368C"/>
    <w:rsid w:val="00A97D9E"/>
    <w:rsid w:val="00D7198C"/>
    <w:rsid w:val="00E750A3"/>
    <w:rsid w:val="00F10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E8585"/>
  <w15:chartTrackingRefBased/>
  <w15:docId w15:val="{F865C2DB-0C05-476E-814C-E46990191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22</Pages>
  <Words>3040</Words>
  <Characters>17332</Characters>
  <Application>Microsoft Office Word</Application>
  <DocSecurity>0</DocSecurity>
  <Lines>144</Lines>
  <Paragraphs>40</Paragraphs>
  <ScaleCrop>false</ScaleCrop>
  <Company/>
  <LinksUpToDate>false</LinksUpToDate>
  <CharactersWithSpaces>20332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GuShuxia</dc:creator>
  <cp:keywords/>
  <dc:description/>
  <cp:lastModifiedBy>GuShuxia</cp:lastModifiedBy>
  <cp:revision>8</cp:revision>
  <dcterms:created xsi:type="dcterms:W3CDTF">2020-11-24T04:54:00Z</dcterms:created>
  <dcterms:modified xsi:type="dcterms:W3CDTF">2020-11-24T05:22:00Z</dcterms:modified>
</cp:coreProperties>
</file>