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4" w:rsidRPr="007F1994" w:rsidRDefault="007F1994" w:rsidP="007F1994">
      <w:pPr>
        <w:widowControl/>
        <w:shd w:val="clear" w:color="auto" w:fill="FFFFFF"/>
        <w:spacing w:line="400" w:lineRule="atLeast"/>
        <w:jc w:val="center"/>
        <w:outlineLvl w:val="1"/>
        <w:rPr>
          <w:rFonts w:ascii="Times New Roman" w:eastAsia="仿宋_GB2312" w:hAnsi="宋体" w:cs="宋体"/>
          <w:color w:val="040404"/>
          <w:kern w:val="0"/>
          <w:sz w:val="32"/>
          <w:szCs w:val="32"/>
        </w:rPr>
      </w:pPr>
      <w:r w:rsidRPr="007F1994">
        <w:rPr>
          <w:rFonts w:ascii="Times New Roman" w:eastAsia="仿宋_GB2312" w:hAnsi="宋体" w:cs="宋体"/>
          <w:color w:val="040404"/>
          <w:kern w:val="0"/>
          <w:sz w:val="32"/>
          <w:szCs w:val="32"/>
        </w:rPr>
        <w:t>浙江大学印发《浙江大学西湖区块人才专项房申购和销售管理办法（第一批）》的通知</w:t>
      </w:r>
    </w:p>
    <w:p w:rsidR="007F1994" w:rsidRPr="007F1994" w:rsidRDefault="007F1994" w:rsidP="007F1994">
      <w:pPr>
        <w:widowControl/>
        <w:shd w:val="clear" w:color="auto" w:fill="FFFFFF"/>
        <w:snapToGrid w:val="0"/>
        <w:spacing w:line="560" w:lineRule="exact"/>
        <w:jc w:val="center"/>
        <w:rPr>
          <w:rFonts w:ascii="宋体" w:eastAsia="宋体" w:hAnsi="宋体" w:cs="宋体"/>
          <w:color w:val="040404"/>
          <w:kern w:val="0"/>
          <w:sz w:val="28"/>
          <w:szCs w:val="28"/>
        </w:rPr>
      </w:pPr>
      <w:r w:rsidRPr="007F1994">
        <w:rPr>
          <w:rFonts w:ascii="Times New Roman" w:eastAsia="仿宋_GB2312" w:hAnsi="宋体" w:cs="宋体" w:hint="eastAsia"/>
          <w:color w:val="040404"/>
          <w:kern w:val="0"/>
          <w:sz w:val="28"/>
          <w:szCs w:val="28"/>
        </w:rPr>
        <w:t>浙大发房〔</w:t>
      </w:r>
      <w:r w:rsidRPr="007F1994">
        <w:rPr>
          <w:rFonts w:ascii="Times New Roman" w:eastAsia="仿宋_GB2312" w:hAnsi="Times New Roman" w:cs="Times New Roman"/>
          <w:color w:val="040404"/>
          <w:kern w:val="0"/>
          <w:sz w:val="28"/>
          <w:szCs w:val="28"/>
        </w:rPr>
        <w:t>2015</w:t>
      </w:r>
      <w:r w:rsidRPr="007F1994">
        <w:rPr>
          <w:rFonts w:ascii="Times New Roman" w:eastAsia="仿宋_GB2312" w:hAnsi="宋体" w:cs="宋体" w:hint="eastAsia"/>
          <w:color w:val="040404"/>
          <w:kern w:val="0"/>
          <w:sz w:val="28"/>
          <w:szCs w:val="28"/>
        </w:rPr>
        <w:t>〕</w:t>
      </w:r>
      <w:r w:rsidRPr="007F1994">
        <w:rPr>
          <w:rFonts w:ascii="Times New Roman" w:eastAsia="仿宋_GB2312" w:hAnsi="Times New Roman" w:cs="Times New Roman"/>
          <w:color w:val="040404"/>
          <w:kern w:val="0"/>
          <w:sz w:val="28"/>
          <w:szCs w:val="28"/>
        </w:rPr>
        <w:t>5</w:t>
      </w:r>
      <w:r w:rsidRPr="007F1994">
        <w:rPr>
          <w:rFonts w:ascii="Times New Roman" w:eastAsia="仿宋_GB2312" w:hAnsi="宋体" w:cs="宋体" w:hint="eastAsia"/>
          <w:color w:val="040404"/>
          <w:kern w:val="0"/>
          <w:sz w:val="28"/>
          <w:szCs w:val="28"/>
        </w:rPr>
        <w:t>号</w:t>
      </w:r>
    </w:p>
    <w:p w:rsidR="007F1994" w:rsidRPr="007F1994" w:rsidRDefault="007F1994" w:rsidP="007F1994">
      <w:pPr>
        <w:widowControl/>
        <w:shd w:val="clear" w:color="auto" w:fill="FFFFFF"/>
        <w:snapToGrid w:val="0"/>
        <w:spacing w:line="500" w:lineRule="exact"/>
        <w:jc w:val="center"/>
        <w:rPr>
          <w:rFonts w:ascii="宋体" w:eastAsia="宋体" w:hAnsi="宋体" w:cs="宋体"/>
          <w:color w:val="040404"/>
          <w:kern w:val="0"/>
          <w:sz w:val="28"/>
          <w:szCs w:val="28"/>
        </w:rPr>
      </w:pPr>
      <w:r w:rsidRPr="007F1994">
        <w:rPr>
          <w:rFonts w:ascii="仿宋_GB2312" w:eastAsia="仿宋_GB2312" w:hAnsi="宋体" w:cs="宋体" w:hint="eastAsia"/>
          <w:color w:val="040404"/>
          <w:kern w:val="0"/>
          <w:sz w:val="28"/>
          <w:szCs w:val="28"/>
        </w:rPr>
        <w:t> </w:t>
      </w:r>
    </w:p>
    <w:p w:rsidR="007F1994" w:rsidRPr="007F1994" w:rsidRDefault="007F1994" w:rsidP="007F1994">
      <w:pPr>
        <w:widowControl/>
        <w:shd w:val="clear" w:color="auto" w:fill="FFFFFF"/>
        <w:snapToGrid w:val="0"/>
        <w:spacing w:line="500" w:lineRule="exact"/>
        <w:jc w:val="center"/>
        <w:rPr>
          <w:rFonts w:ascii="宋体" w:eastAsia="宋体" w:hAnsi="宋体" w:cs="宋体"/>
          <w:color w:val="040404"/>
          <w:kern w:val="0"/>
          <w:sz w:val="24"/>
          <w:szCs w:val="24"/>
        </w:rPr>
      </w:pPr>
      <w:r w:rsidRPr="007F1994">
        <w:rPr>
          <w:rFonts w:ascii="仿宋_GB2312" w:eastAsia="仿宋_GB2312" w:hAnsi="宋体" w:cs="宋体" w:hint="eastAsia"/>
          <w:color w:val="040404"/>
          <w:kern w:val="0"/>
          <w:sz w:val="32"/>
          <w:szCs w:val="20"/>
        </w:rPr>
        <w:t> </w:t>
      </w:r>
      <w:r w:rsidRPr="007F1994">
        <w:rPr>
          <w:rFonts w:ascii="Times New Roman" w:eastAsia="宋体" w:hAnsi="Times New Roman" w:cs="Times New Roman"/>
          <w:color w:val="040404"/>
          <w:kern w:val="0"/>
          <w:sz w:val="24"/>
          <w:szCs w:val="24"/>
        </w:rPr>
        <w:t> </w:t>
      </w:r>
      <w:r w:rsidRPr="007F1994">
        <w:rPr>
          <w:rFonts w:ascii="Times New Roman" w:eastAsia="仿宋_GB2312" w:hAnsi="宋体" w:cs="宋体" w:hint="eastAsia"/>
          <w:color w:val="040404"/>
          <w:kern w:val="0"/>
          <w:sz w:val="32"/>
          <w:szCs w:val="32"/>
        </w:rPr>
        <w:t>各学院（系），行政各部门，各校区管委会，直属各单位：</w:t>
      </w:r>
    </w:p>
    <w:p w:rsidR="007F1994" w:rsidRPr="007F1994" w:rsidRDefault="007F1994" w:rsidP="007F1994">
      <w:pPr>
        <w:widowControl/>
        <w:shd w:val="clear" w:color="auto" w:fill="FFFFFF"/>
        <w:spacing w:line="600" w:lineRule="exact"/>
        <w:jc w:val="left"/>
        <w:rPr>
          <w:rFonts w:ascii="宋体" w:eastAsia="宋体" w:hAnsi="宋体" w:cs="宋体"/>
          <w:color w:val="040404"/>
          <w:kern w:val="0"/>
          <w:sz w:val="24"/>
          <w:szCs w:val="24"/>
        </w:rPr>
      </w:pPr>
      <w:r w:rsidRPr="007F1994">
        <w:rPr>
          <w:rFonts w:ascii="Times New Roman" w:eastAsia="仿宋_GB2312" w:hAnsi="Times New Roman" w:cs="Times New Roman"/>
          <w:color w:val="040404"/>
          <w:kern w:val="0"/>
          <w:sz w:val="32"/>
          <w:szCs w:val="32"/>
        </w:rPr>
        <w:t xml:space="preserve">   </w:t>
      </w:r>
      <w:r>
        <w:rPr>
          <w:rFonts w:ascii="Times New Roman" w:eastAsia="仿宋_GB2312" w:hAnsi="Times New Roman" w:cs="Times New Roman" w:hint="eastAsia"/>
          <w:color w:val="040404"/>
          <w:kern w:val="0"/>
          <w:sz w:val="32"/>
          <w:szCs w:val="32"/>
        </w:rPr>
        <w:t xml:space="preserve"> </w:t>
      </w:r>
      <w:r w:rsidRPr="007F1994">
        <w:rPr>
          <w:rFonts w:ascii="Times New Roman" w:eastAsia="仿宋_GB2312" w:hAnsi="宋体" w:cs="宋体" w:hint="eastAsia"/>
          <w:color w:val="040404"/>
          <w:kern w:val="0"/>
          <w:sz w:val="32"/>
          <w:szCs w:val="32"/>
        </w:rPr>
        <w:t>为做好浙江大学</w:t>
      </w:r>
      <w:r w:rsidRPr="007F1994">
        <w:rPr>
          <w:rFonts w:ascii="Times New Roman" w:eastAsia="仿宋_GB2312" w:hAnsi="Times New Roman" w:cs="Times New Roman"/>
          <w:color w:val="040404"/>
          <w:kern w:val="0"/>
          <w:sz w:val="32"/>
          <w:szCs w:val="32"/>
        </w:rPr>
        <w:t>“1250</w:t>
      </w:r>
      <w:r w:rsidRPr="007F1994">
        <w:rPr>
          <w:rFonts w:ascii="Times New Roman" w:eastAsia="仿宋_GB2312" w:hAnsi="宋体" w:cs="宋体" w:hint="eastAsia"/>
          <w:color w:val="040404"/>
          <w:kern w:val="0"/>
          <w:sz w:val="32"/>
          <w:szCs w:val="32"/>
        </w:rPr>
        <w:t>安居工程</w:t>
      </w:r>
      <w:r w:rsidRPr="007F1994">
        <w:rPr>
          <w:rFonts w:ascii="Times New Roman" w:eastAsia="仿宋_GB2312" w:hAnsi="Times New Roman" w:cs="Times New Roman"/>
          <w:color w:val="040404"/>
          <w:kern w:val="0"/>
          <w:sz w:val="32"/>
          <w:szCs w:val="32"/>
        </w:rPr>
        <w:t>”</w:t>
      </w:r>
      <w:r w:rsidRPr="007F1994">
        <w:rPr>
          <w:rFonts w:ascii="Times New Roman" w:eastAsia="仿宋_GB2312" w:hAnsi="宋体" w:cs="宋体" w:hint="eastAsia"/>
          <w:color w:val="040404"/>
          <w:kern w:val="0"/>
          <w:sz w:val="32"/>
          <w:szCs w:val="32"/>
        </w:rPr>
        <w:t>西湖区块人才专项房的申购与销售工作，进一步凝心聚力推动学校发展，经浙江大学第七届教职工代表大会第二次会议表决通过，现将《浙江大学西湖区块人才专项房申购和销售管理办法（第一批）》印发给你们，请遵照执行。</w:t>
      </w:r>
    </w:p>
    <w:p w:rsidR="007F1994" w:rsidRPr="007F1994" w:rsidRDefault="007F1994" w:rsidP="007F1994">
      <w:pPr>
        <w:widowControl/>
        <w:shd w:val="clear" w:color="auto" w:fill="FFFFFF"/>
        <w:spacing w:line="600" w:lineRule="exact"/>
        <w:ind w:firstLine="640"/>
        <w:jc w:val="left"/>
        <w:rPr>
          <w:rFonts w:ascii="宋体" w:eastAsia="宋体" w:hAnsi="宋体" w:cs="宋体"/>
          <w:color w:val="040404"/>
          <w:kern w:val="0"/>
          <w:sz w:val="24"/>
          <w:szCs w:val="24"/>
        </w:rPr>
      </w:pPr>
      <w:r w:rsidRPr="007F1994">
        <w:rPr>
          <w:rFonts w:ascii="仿宋_GB2312" w:eastAsia="仿宋_GB2312" w:hAnsi="宋体" w:cs="宋体" w:hint="eastAsia"/>
          <w:color w:val="040404"/>
          <w:kern w:val="0"/>
          <w:sz w:val="24"/>
          <w:szCs w:val="21"/>
        </w:rPr>
        <w:t> </w:t>
      </w:r>
    </w:p>
    <w:p w:rsidR="007F1994" w:rsidRPr="007F1994" w:rsidRDefault="007F1994" w:rsidP="007F1994">
      <w:pPr>
        <w:widowControl/>
        <w:shd w:val="clear" w:color="auto" w:fill="FFFFFF"/>
        <w:snapToGrid w:val="0"/>
        <w:spacing w:line="600" w:lineRule="exact"/>
        <w:ind w:left="4250" w:firstLine="425"/>
        <w:jc w:val="left"/>
        <w:rPr>
          <w:rFonts w:ascii="宋体" w:eastAsia="宋体" w:hAnsi="宋体" w:cs="宋体"/>
          <w:color w:val="040404"/>
          <w:kern w:val="0"/>
          <w:sz w:val="24"/>
          <w:szCs w:val="24"/>
        </w:rPr>
      </w:pPr>
      <w:r w:rsidRPr="007F1994">
        <w:rPr>
          <w:rFonts w:ascii="仿宋_GB2312" w:eastAsia="仿宋_GB2312" w:hAnsi="宋体" w:cs="宋体" w:hint="eastAsia"/>
          <w:color w:val="040404"/>
          <w:kern w:val="0"/>
          <w:sz w:val="32"/>
          <w:szCs w:val="32"/>
        </w:rPr>
        <w:t> </w:t>
      </w:r>
      <w:r w:rsidRPr="007F1994">
        <w:rPr>
          <w:rFonts w:ascii="Times New Roman" w:eastAsia="仿宋_GB2312" w:hAnsi="宋体" w:cs="宋体" w:hint="eastAsia"/>
          <w:color w:val="040404"/>
          <w:spacing w:val="-6"/>
          <w:kern w:val="0"/>
          <w:sz w:val="32"/>
          <w:szCs w:val="32"/>
        </w:rPr>
        <w:t>  </w:t>
      </w:r>
      <w:r w:rsidRPr="007F1994">
        <w:rPr>
          <w:rFonts w:ascii="Times New Roman" w:eastAsia="仿宋_GB2312" w:hAnsi="宋体" w:cs="宋体" w:hint="eastAsia"/>
          <w:color w:val="040404"/>
          <w:spacing w:val="-6"/>
          <w:kern w:val="0"/>
          <w:sz w:val="32"/>
          <w:szCs w:val="32"/>
        </w:rPr>
        <w:t xml:space="preserve"> </w:t>
      </w:r>
      <w:r w:rsidRPr="007F1994">
        <w:rPr>
          <w:rFonts w:ascii="Times New Roman" w:eastAsia="仿宋_GB2312" w:hAnsi="宋体" w:cs="宋体" w:hint="eastAsia"/>
          <w:color w:val="040404"/>
          <w:spacing w:val="-6"/>
          <w:kern w:val="0"/>
          <w:sz w:val="32"/>
          <w:szCs w:val="32"/>
        </w:rPr>
        <w:t>浙江大学</w:t>
      </w:r>
    </w:p>
    <w:p w:rsidR="007F1994" w:rsidRPr="007F1994" w:rsidRDefault="007F1994" w:rsidP="007F1994">
      <w:pPr>
        <w:widowControl/>
        <w:shd w:val="clear" w:color="auto" w:fill="FFFFFF"/>
        <w:snapToGrid w:val="0"/>
        <w:spacing w:line="600" w:lineRule="exact"/>
        <w:ind w:right="656"/>
        <w:jc w:val="right"/>
        <w:rPr>
          <w:rFonts w:ascii="宋体" w:eastAsia="宋体" w:hAnsi="宋体" w:cs="宋体"/>
          <w:color w:val="040404"/>
          <w:kern w:val="0"/>
          <w:sz w:val="24"/>
          <w:szCs w:val="24"/>
        </w:rPr>
      </w:pPr>
      <w:r w:rsidRPr="007F1994">
        <w:rPr>
          <w:rFonts w:ascii="Times New Roman" w:eastAsia="仿宋_GB2312" w:hAnsi="Times New Roman" w:cs="Times New Roman"/>
          <w:color w:val="040404"/>
          <w:spacing w:val="-6"/>
          <w:kern w:val="0"/>
          <w:sz w:val="32"/>
          <w:szCs w:val="32"/>
        </w:rPr>
        <w:t>2015</w:t>
      </w:r>
      <w:r w:rsidRPr="007F1994">
        <w:rPr>
          <w:rFonts w:ascii="Times New Roman" w:eastAsia="仿宋_GB2312" w:hAnsi="宋体" w:cs="宋体" w:hint="eastAsia"/>
          <w:color w:val="040404"/>
          <w:spacing w:val="-6"/>
          <w:kern w:val="0"/>
          <w:sz w:val="32"/>
          <w:szCs w:val="32"/>
        </w:rPr>
        <w:t>年</w:t>
      </w:r>
      <w:r w:rsidRPr="007F1994">
        <w:rPr>
          <w:rFonts w:ascii="Times New Roman" w:eastAsia="仿宋_GB2312" w:hAnsi="Times New Roman" w:cs="Times New Roman"/>
          <w:color w:val="040404"/>
          <w:spacing w:val="-6"/>
          <w:kern w:val="0"/>
          <w:sz w:val="32"/>
          <w:szCs w:val="32"/>
        </w:rPr>
        <w:t>5</w:t>
      </w:r>
      <w:r w:rsidRPr="007F1994">
        <w:rPr>
          <w:rFonts w:ascii="Times New Roman" w:eastAsia="仿宋_GB2312" w:hAnsi="宋体" w:cs="宋体" w:hint="eastAsia"/>
          <w:color w:val="040404"/>
          <w:spacing w:val="-6"/>
          <w:kern w:val="0"/>
          <w:sz w:val="32"/>
          <w:szCs w:val="32"/>
        </w:rPr>
        <w:t>月</w:t>
      </w:r>
      <w:r w:rsidRPr="007F1994">
        <w:rPr>
          <w:rFonts w:ascii="Times New Roman" w:eastAsia="仿宋_GB2312" w:hAnsi="Times New Roman" w:cs="Times New Roman"/>
          <w:color w:val="040404"/>
          <w:spacing w:val="-6"/>
          <w:kern w:val="0"/>
          <w:sz w:val="32"/>
          <w:szCs w:val="32"/>
        </w:rPr>
        <w:t>25</w:t>
      </w:r>
      <w:r w:rsidRPr="007F1994">
        <w:rPr>
          <w:rFonts w:ascii="Times New Roman" w:eastAsia="仿宋_GB2312" w:hAnsi="宋体" w:cs="宋体" w:hint="eastAsia"/>
          <w:color w:val="040404"/>
          <w:spacing w:val="-6"/>
          <w:kern w:val="0"/>
          <w:sz w:val="32"/>
          <w:szCs w:val="32"/>
        </w:rPr>
        <w:t>日</w:t>
      </w:r>
    </w:p>
    <w:p w:rsidR="007F1994" w:rsidRPr="007F1994" w:rsidRDefault="007F1994" w:rsidP="00506191">
      <w:pPr>
        <w:widowControl/>
        <w:shd w:val="clear" w:color="auto" w:fill="FFFFFF"/>
        <w:spacing w:line="700" w:lineRule="exact"/>
        <w:jc w:val="center"/>
        <w:rPr>
          <w:rFonts w:ascii="方正小标宋简体" w:eastAsia="方正小标宋简体" w:hAnsi="黑体" w:cs="Arial" w:hint="eastAsia"/>
          <w:color w:val="040404"/>
          <w:kern w:val="0"/>
          <w:sz w:val="44"/>
          <w:szCs w:val="44"/>
        </w:rPr>
      </w:pPr>
    </w:p>
    <w:p w:rsidR="007F1994" w:rsidRDefault="007F1994" w:rsidP="00506191">
      <w:pPr>
        <w:widowControl/>
        <w:shd w:val="clear" w:color="auto" w:fill="FFFFFF"/>
        <w:spacing w:line="700" w:lineRule="exact"/>
        <w:jc w:val="center"/>
        <w:rPr>
          <w:rFonts w:ascii="方正小标宋简体" w:eastAsia="方正小标宋简体" w:hAnsi="黑体" w:cs="Arial" w:hint="eastAsia"/>
          <w:color w:val="040404"/>
          <w:kern w:val="0"/>
          <w:sz w:val="44"/>
          <w:szCs w:val="44"/>
        </w:rPr>
      </w:pPr>
    </w:p>
    <w:p w:rsidR="00506191" w:rsidRPr="00506191" w:rsidRDefault="00506191" w:rsidP="00506191">
      <w:pPr>
        <w:widowControl/>
        <w:shd w:val="clear" w:color="auto" w:fill="FFFFFF"/>
        <w:spacing w:line="700" w:lineRule="exact"/>
        <w:jc w:val="center"/>
        <w:rPr>
          <w:rFonts w:ascii="宋体" w:eastAsia="宋体" w:hAnsi="宋体" w:cs="宋体"/>
          <w:color w:val="040404"/>
          <w:kern w:val="0"/>
          <w:sz w:val="24"/>
          <w:szCs w:val="24"/>
        </w:rPr>
      </w:pPr>
      <w:r w:rsidRPr="00506191">
        <w:rPr>
          <w:rFonts w:ascii="方正小标宋简体" w:eastAsia="方正小标宋简体" w:hAnsi="黑体" w:cs="Arial" w:hint="eastAsia"/>
          <w:color w:val="040404"/>
          <w:kern w:val="0"/>
          <w:sz w:val="44"/>
          <w:szCs w:val="44"/>
        </w:rPr>
        <w:t>浙江大学西湖区块人才专项房申购</w:t>
      </w:r>
    </w:p>
    <w:p w:rsidR="00506191" w:rsidRPr="00506191" w:rsidRDefault="00506191" w:rsidP="00506191">
      <w:pPr>
        <w:widowControl/>
        <w:shd w:val="clear" w:color="auto" w:fill="FFFFFF"/>
        <w:spacing w:line="700" w:lineRule="exact"/>
        <w:jc w:val="center"/>
        <w:rPr>
          <w:rFonts w:ascii="宋体" w:eastAsia="宋体" w:hAnsi="宋体" w:cs="宋体"/>
          <w:color w:val="040404"/>
          <w:kern w:val="0"/>
          <w:sz w:val="24"/>
          <w:szCs w:val="24"/>
        </w:rPr>
      </w:pPr>
      <w:r w:rsidRPr="00506191">
        <w:rPr>
          <w:rFonts w:ascii="方正小标宋简体" w:eastAsia="方正小标宋简体" w:hAnsi="黑体" w:cs="Arial" w:hint="eastAsia"/>
          <w:color w:val="040404"/>
          <w:kern w:val="0"/>
          <w:sz w:val="44"/>
          <w:szCs w:val="44"/>
        </w:rPr>
        <w:t>和销售管理办法（第一批）</w:t>
      </w:r>
    </w:p>
    <w:p w:rsidR="00506191" w:rsidRPr="00506191" w:rsidRDefault="00506191" w:rsidP="00506191">
      <w:pPr>
        <w:widowControl/>
        <w:shd w:val="clear" w:color="auto" w:fill="FFFFFF"/>
        <w:spacing w:line="600" w:lineRule="exact"/>
        <w:jc w:val="center"/>
        <w:rPr>
          <w:rFonts w:ascii="宋体" w:eastAsia="宋体" w:hAnsi="宋体" w:cs="宋体"/>
          <w:color w:val="040404"/>
          <w:kern w:val="0"/>
          <w:sz w:val="24"/>
          <w:szCs w:val="24"/>
        </w:rPr>
      </w:pPr>
      <w:r w:rsidRPr="00506191">
        <w:rPr>
          <w:rFonts w:ascii="仿宋_GB2312" w:eastAsia="仿宋_GB2312" w:hAnsi="Arial" w:cs="Arial" w:hint="eastAsia"/>
          <w:color w:val="040404"/>
          <w:kern w:val="0"/>
          <w:sz w:val="32"/>
          <w:szCs w:val="32"/>
        </w:rPr>
        <w:t> </w:t>
      </w:r>
    </w:p>
    <w:p w:rsidR="00506191" w:rsidRPr="00506191" w:rsidRDefault="00506191" w:rsidP="00966D40">
      <w:pPr>
        <w:widowControl/>
        <w:shd w:val="clear" w:color="auto" w:fill="FFFFFF"/>
        <w:spacing w:beforeLines="100" w:afterLines="50" w:line="600" w:lineRule="exact"/>
        <w:jc w:val="center"/>
        <w:rPr>
          <w:rFonts w:ascii="宋体" w:eastAsia="宋体" w:hAnsi="宋体" w:cs="宋体"/>
          <w:color w:val="040404"/>
          <w:kern w:val="0"/>
          <w:sz w:val="24"/>
          <w:szCs w:val="24"/>
        </w:rPr>
      </w:pPr>
      <w:r w:rsidRPr="00506191">
        <w:rPr>
          <w:rFonts w:ascii="黑体" w:eastAsia="黑体" w:hAnsi="黑体" w:cs="Arial" w:hint="eastAsia"/>
          <w:color w:val="040404"/>
          <w:kern w:val="0"/>
          <w:sz w:val="32"/>
          <w:szCs w:val="32"/>
        </w:rPr>
        <w:t>第一章 总则</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14"/>
          <w:szCs w:val="14"/>
        </w:rPr>
      </w:pPr>
      <w:r w:rsidRPr="00506191">
        <w:rPr>
          <w:rFonts w:ascii="Times New Roman" w:eastAsia="黑体" w:hAnsi="黑体" w:cs="宋体" w:hint="eastAsia"/>
          <w:color w:val="040404"/>
          <w:kern w:val="0"/>
          <w:sz w:val="32"/>
          <w:szCs w:val="32"/>
        </w:rPr>
        <w:t>第一条</w:t>
      </w:r>
      <w:r w:rsidRPr="00506191">
        <w:rPr>
          <w:rFonts w:ascii="Times New Roman" w:eastAsia="黑体" w:hAnsi="Times New Roman" w:cs="Times New Roman"/>
          <w:color w:val="040404"/>
          <w:kern w:val="0"/>
          <w:sz w:val="32"/>
          <w:szCs w:val="32"/>
        </w:rPr>
        <w:t> </w:t>
      </w:r>
      <w:r w:rsidRPr="00506191">
        <w:rPr>
          <w:rFonts w:ascii="Times New Roman" w:eastAsia="仿宋_GB2312" w:hAnsi="宋体" w:cs="宋体" w:hint="eastAsia"/>
          <w:color w:val="040404"/>
          <w:kern w:val="0"/>
          <w:sz w:val="32"/>
          <w:szCs w:val="32"/>
        </w:rPr>
        <w:t>为切实解决校内各类人才的住房问题，吸引汇聚海内外优秀人才，加快学校建设世界一流大学进程，根据有关规定和学校教职工代表大会（以下简称</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教代会</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）通过的</w:t>
      </w:r>
      <w:r w:rsidRPr="00506191">
        <w:rPr>
          <w:rFonts w:ascii="Times New Roman" w:eastAsia="仿宋_GB2312" w:hAnsi="宋体" w:cs="宋体" w:hint="eastAsia"/>
          <w:color w:val="040404"/>
          <w:kern w:val="0"/>
          <w:sz w:val="32"/>
          <w:szCs w:val="32"/>
        </w:rPr>
        <w:lastRenderedPageBreak/>
        <w:t>《浙江大学人才房申购和销售原则意见》，结合学校实际，制定本办法。</w:t>
      </w:r>
      <w:r w:rsidRPr="00506191">
        <w:rPr>
          <w:rFonts w:ascii="宋体" w:eastAsia="仿宋_GB2312" w:hAnsi="宋体" w:cs="宋体"/>
          <w:color w:val="040404"/>
          <w:kern w:val="0"/>
          <w:sz w:val="32"/>
          <w:szCs w:val="32"/>
        </w:rPr>
        <w:br/>
      </w:r>
      <w:r w:rsidRPr="00506191">
        <w:rPr>
          <w:rFonts w:ascii="Times New Roman" w:eastAsia="仿宋_GB2312" w:hAnsi="Times New Roman" w:cs="Times New Roman"/>
          <w:color w:val="040404"/>
          <w:kern w:val="0"/>
          <w:sz w:val="32"/>
          <w:szCs w:val="32"/>
        </w:rPr>
        <w:t xml:space="preserve">   </w:t>
      </w:r>
      <w:r w:rsidRPr="00506191">
        <w:rPr>
          <w:rFonts w:ascii="Times New Roman" w:eastAsia="黑体" w:hAnsi="Times New Roman" w:cs="Times New Roman"/>
          <w:color w:val="040404"/>
          <w:kern w:val="0"/>
          <w:sz w:val="32"/>
          <w:szCs w:val="32"/>
        </w:rPr>
        <w:t xml:space="preserve">    </w:t>
      </w:r>
      <w:r w:rsidRPr="00506191">
        <w:rPr>
          <w:rFonts w:ascii="Times New Roman" w:eastAsia="黑体" w:hAnsi="黑体" w:cs="宋体" w:hint="eastAsia"/>
          <w:color w:val="040404"/>
          <w:kern w:val="0"/>
          <w:sz w:val="32"/>
          <w:szCs w:val="32"/>
        </w:rPr>
        <w:t>第二条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浙江大学西湖区块人才专项房（以下简称</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人才房</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）申购和销售管理工作遵循公开、公平、公正的基本原则，以分类切块的方式配售和预留房源。申购和销售工作严格执行以下程序：</w:t>
      </w:r>
    </w:p>
    <w:p w:rsidR="00506191" w:rsidRPr="00506191" w:rsidRDefault="00506191" w:rsidP="00506191">
      <w:pPr>
        <w:widowControl/>
        <w:shd w:val="clear" w:color="auto" w:fill="FFFFFF"/>
        <w:spacing w:line="600" w:lineRule="exact"/>
        <w:ind w:firstLineChars="178" w:firstLine="570"/>
        <w:jc w:val="left"/>
        <w:rPr>
          <w:rFonts w:ascii="宋体" w:eastAsia="宋体" w:hAnsi="宋体" w:cs="宋体"/>
          <w:color w:val="040404"/>
          <w:kern w:val="0"/>
          <w:sz w:val="14"/>
          <w:szCs w:val="14"/>
        </w:rPr>
      </w:pPr>
      <w:r w:rsidRPr="00506191">
        <w:rPr>
          <w:rFonts w:ascii="Times New Roman" w:eastAsia="仿宋_GB2312" w:hAnsi="宋体" w:cs="宋体" w:hint="eastAsia"/>
          <w:color w:val="040404"/>
          <w:kern w:val="0"/>
          <w:sz w:val="32"/>
          <w:szCs w:val="32"/>
        </w:rPr>
        <w:t>（一）符合条件的教职员工自愿申购；</w:t>
      </w:r>
    </w:p>
    <w:p w:rsidR="00506191" w:rsidRPr="00506191" w:rsidRDefault="00506191" w:rsidP="00506191">
      <w:pPr>
        <w:widowControl/>
        <w:shd w:val="clear" w:color="auto" w:fill="FFFFFF"/>
        <w:spacing w:line="600" w:lineRule="exact"/>
        <w:ind w:firstLineChars="178" w:firstLine="570"/>
        <w:jc w:val="left"/>
        <w:rPr>
          <w:rFonts w:ascii="宋体" w:eastAsia="宋体" w:hAnsi="宋体" w:cs="宋体"/>
          <w:color w:val="040404"/>
          <w:kern w:val="0"/>
          <w:sz w:val="14"/>
          <w:szCs w:val="14"/>
        </w:rPr>
      </w:pPr>
      <w:r w:rsidRPr="00506191">
        <w:rPr>
          <w:rFonts w:ascii="Times New Roman" w:eastAsia="仿宋_GB2312" w:hAnsi="宋体" w:cs="宋体" w:hint="eastAsia"/>
          <w:color w:val="040404"/>
          <w:kern w:val="0"/>
          <w:sz w:val="32"/>
          <w:szCs w:val="32"/>
        </w:rPr>
        <w:t>（二）学校按照有关规定进行审核；</w:t>
      </w:r>
    </w:p>
    <w:p w:rsidR="00506191" w:rsidRPr="00506191" w:rsidRDefault="00506191" w:rsidP="00506191">
      <w:pPr>
        <w:widowControl/>
        <w:shd w:val="clear" w:color="auto" w:fill="FFFFFF"/>
        <w:spacing w:line="600" w:lineRule="exact"/>
        <w:ind w:firstLineChars="178" w:firstLine="570"/>
        <w:jc w:val="left"/>
        <w:rPr>
          <w:rFonts w:ascii="宋体" w:eastAsia="宋体" w:hAnsi="宋体" w:cs="宋体"/>
          <w:color w:val="040404"/>
          <w:kern w:val="0"/>
          <w:sz w:val="14"/>
          <w:szCs w:val="14"/>
        </w:rPr>
      </w:pPr>
      <w:r w:rsidRPr="00506191">
        <w:rPr>
          <w:rFonts w:ascii="Times New Roman" w:eastAsia="仿宋_GB2312" w:hAnsi="宋体" w:cs="宋体" w:hint="eastAsia"/>
          <w:color w:val="040404"/>
          <w:kern w:val="0"/>
          <w:sz w:val="32"/>
          <w:szCs w:val="32"/>
        </w:rPr>
        <w:t>（三）学校审核完毕将申购人员情况进行排序、公示，接受教职员工监督；</w:t>
      </w:r>
    </w:p>
    <w:p w:rsidR="00506191" w:rsidRPr="00506191" w:rsidRDefault="00506191" w:rsidP="00506191">
      <w:pPr>
        <w:widowControl/>
        <w:shd w:val="clear" w:color="auto" w:fill="FFFFFF"/>
        <w:spacing w:line="600" w:lineRule="exact"/>
        <w:ind w:firstLineChars="178" w:firstLine="570"/>
        <w:jc w:val="left"/>
        <w:rPr>
          <w:rFonts w:ascii="宋体" w:eastAsia="宋体" w:hAnsi="宋体" w:cs="宋体"/>
          <w:color w:val="040404"/>
          <w:kern w:val="0"/>
          <w:sz w:val="14"/>
          <w:szCs w:val="14"/>
        </w:rPr>
      </w:pPr>
      <w:r w:rsidRPr="00506191">
        <w:rPr>
          <w:rFonts w:ascii="Times New Roman" w:eastAsia="仿宋_GB2312" w:hAnsi="宋体" w:cs="宋体" w:hint="eastAsia"/>
          <w:color w:val="040404"/>
          <w:kern w:val="0"/>
          <w:sz w:val="32"/>
          <w:szCs w:val="32"/>
        </w:rPr>
        <w:t>（四）学校将申购人员情况报请政府有关部门审批；</w:t>
      </w:r>
    </w:p>
    <w:p w:rsidR="00506191" w:rsidRPr="00506191" w:rsidRDefault="00506191" w:rsidP="00506191">
      <w:pPr>
        <w:widowControl/>
        <w:shd w:val="clear" w:color="auto" w:fill="FFFFFF"/>
        <w:spacing w:line="600" w:lineRule="exact"/>
        <w:ind w:firstLineChars="178" w:firstLine="570"/>
        <w:jc w:val="left"/>
        <w:rPr>
          <w:rFonts w:ascii="宋体" w:eastAsia="宋体" w:hAnsi="宋体" w:cs="宋体"/>
          <w:color w:val="040404"/>
          <w:kern w:val="0"/>
          <w:sz w:val="14"/>
          <w:szCs w:val="14"/>
        </w:rPr>
      </w:pPr>
      <w:r w:rsidRPr="00506191">
        <w:rPr>
          <w:rFonts w:ascii="Times New Roman" w:eastAsia="仿宋_GB2312" w:hAnsi="宋体" w:cs="宋体" w:hint="eastAsia"/>
          <w:color w:val="040404"/>
          <w:kern w:val="0"/>
          <w:sz w:val="32"/>
          <w:szCs w:val="32"/>
        </w:rPr>
        <w:t>（五）学校组织审批通过的申购人员按大类排序从高分到低分选房；</w:t>
      </w:r>
    </w:p>
    <w:p w:rsidR="00506191" w:rsidRPr="00506191" w:rsidRDefault="00506191" w:rsidP="00506191">
      <w:pPr>
        <w:widowControl/>
        <w:shd w:val="clear" w:color="auto" w:fill="FFFFFF"/>
        <w:spacing w:line="600" w:lineRule="exact"/>
        <w:ind w:firstLineChars="178" w:firstLine="570"/>
        <w:jc w:val="left"/>
        <w:rPr>
          <w:rFonts w:ascii="宋体" w:eastAsia="宋体" w:hAnsi="宋体" w:cs="宋体"/>
          <w:color w:val="040404"/>
          <w:kern w:val="0"/>
          <w:sz w:val="14"/>
          <w:szCs w:val="14"/>
        </w:rPr>
      </w:pPr>
      <w:r w:rsidRPr="00506191">
        <w:rPr>
          <w:rFonts w:ascii="Times New Roman" w:eastAsia="仿宋_GB2312" w:hAnsi="宋体" w:cs="宋体" w:hint="eastAsia"/>
          <w:color w:val="040404"/>
          <w:kern w:val="0"/>
          <w:sz w:val="32"/>
          <w:szCs w:val="32"/>
        </w:rPr>
        <w:t>（六）申购人员选房后预交部分购房款确认，具备预售条件时学校办理预售手续；</w:t>
      </w:r>
    </w:p>
    <w:p w:rsidR="00506191" w:rsidRPr="00506191" w:rsidRDefault="00506191" w:rsidP="00506191">
      <w:pPr>
        <w:widowControl/>
        <w:shd w:val="clear" w:color="auto" w:fill="FFFFFF"/>
        <w:spacing w:line="600" w:lineRule="exact"/>
        <w:ind w:firstLineChars="178" w:firstLine="570"/>
        <w:jc w:val="left"/>
        <w:rPr>
          <w:rFonts w:ascii="宋体" w:eastAsia="宋体" w:hAnsi="宋体" w:cs="宋体"/>
          <w:color w:val="040404"/>
          <w:kern w:val="0"/>
          <w:sz w:val="14"/>
          <w:szCs w:val="14"/>
        </w:rPr>
      </w:pPr>
      <w:r w:rsidRPr="00506191">
        <w:rPr>
          <w:rFonts w:ascii="Times New Roman" w:eastAsia="仿宋_GB2312" w:hAnsi="宋体" w:cs="宋体" w:hint="eastAsia"/>
          <w:color w:val="040404"/>
          <w:kern w:val="0"/>
          <w:sz w:val="32"/>
          <w:szCs w:val="32"/>
        </w:rPr>
        <w:t>（七）具备入住条件时由申购人员办理入住手续；</w:t>
      </w:r>
    </w:p>
    <w:p w:rsidR="00506191" w:rsidRPr="00506191" w:rsidRDefault="00506191" w:rsidP="00506191">
      <w:pPr>
        <w:widowControl/>
        <w:shd w:val="clear" w:color="auto" w:fill="FFFFFF"/>
        <w:spacing w:line="600" w:lineRule="exact"/>
        <w:ind w:firstLineChars="178" w:firstLine="570"/>
        <w:jc w:val="left"/>
        <w:rPr>
          <w:rFonts w:ascii="宋体" w:eastAsia="宋体" w:hAnsi="宋体" w:cs="宋体"/>
          <w:color w:val="040404"/>
          <w:kern w:val="0"/>
          <w:sz w:val="14"/>
          <w:szCs w:val="14"/>
        </w:rPr>
      </w:pPr>
      <w:r w:rsidRPr="00506191">
        <w:rPr>
          <w:rFonts w:ascii="Times New Roman" w:eastAsia="仿宋_GB2312" w:hAnsi="宋体" w:cs="宋体" w:hint="eastAsia"/>
          <w:color w:val="040404"/>
          <w:kern w:val="0"/>
          <w:sz w:val="32"/>
          <w:szCs w:val="32"/>
        </w:rPr>
        <w:t>（八）经政府有关部门审批通过后，按有关规定办理相关权证。</w:t>
      </w:r>
    </w:p>
    <w:p w:rsidR="00506191" w:rsidRPr="00506191" w:rsidRDefault="00506191" w:rsidP="00966D40">
      <w:pPr>
        <w:widowControl/>
        <w:shd w:val="clear" w:color="auto" w:fill="FFFFFF"/>
        <w:spacing w:beforeLines="100" w:afterLines="50" w:line="600" w:lineRule="exact"/>
        <w:jc w:val="center"/>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第二章</w:t>
      </w:r>
      <w:r w:rsidRPr="00506191">
        <w:rPr>
          <w:rFonts w:ascii="Times New Roman" w:eastAsia="黑体" w:hAnsi="Times New Roman" w:cs="Times New Roman"/>
          <w:color w:val="040404"/>
          <w:kern w:val="0"/>
          <w:sz w:val="32"/>
          <w:szCs w:val="32"/>
        </w:rPr>
        <w:t xml:space="preserve"> </w:t>
      </w:r>
      <w:r w:rsidRPr="00506191">
        <w:rPr>
          <w:rFonts w:ascii="Times New Roman" w:eastAsia="黑体" w:hAnsi="黑体" w:cs="宋体" w:hint="eastAsia"/>
          <w:color w:val="040404"/>
          <w:kern w:val="0"/>
          <w:sz w:val="32"/>
          <w:szCs w:val="32"/>
        </w:rPr>
        <w:t>组织机构与职责</w:t>
      </w:r>
    </w:p>
    <w:p w:rsidR="00506191" w:rsidRPr="00506191" w:rsidRDefault="00506191" w:rsidP="00506191">
      <w:pPr>
        <w:widowControl/>
        <w:shd w:val="clear" w:color="auto" w:fill="FFFFFF"/>
        <w:spacing w:line="600" w:lineRule="exact"/>
        <w:ind w:firstLineChars="196" w:firstLine="627"/>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第三条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在校工会的领导下，成立</w:t>
      </w:r>
      <w:proofErr w:type="gramStart"/>
      <w:r w:rsidRPr="00506191">
        <w:rPr>
          <w:rFonts w:ascii="Times New Roman" w:eastAsia="仿宋_GB2312" w:hAnsi="宋体" w:cs="宋体" w:hint="eastAsia"/>
          <w:color w:val="040404"/>
          <w:kern w:val="0"/>
          <w:sz w:val="32"/>
          <w:szCs w:val="32"/>
        </w:rPr>
        <w:t>校人才房</w:t>
      </w:r>
      <w:proofErr w:type="gramEnd"/>
      <w:r w:rsidRPr="00506191">
        <w:rPr>
          <w:rFonts w:ascii="Times New Roman" w:eastAsia="仿宋_GB2312" w:hAnsi="宋体" w:cs="宋体" w:hint="eastAsia"/>
          <w:color w:val="040404"/>
          <w:kern w:val="0"/>
          <w:sz w:val="32"/>
          <w:szCs w:val="32"/>
        </w:rPr>
        <w:t>工作委员会和</w:t>
      </w:r>
      <w:proofErr w:type="gramStart"/>
      <w:r w:rsidRPr="00506191">
        <w:rPr>
          <w:rFonts w:ascii="Times New Roman" w:eastAsia="仿宋_GB2312" w:hAnsi="宋体" w:cs="宋体" w:hint="eastAsia"/>
          <w:color w:val="040404"/>
          <w:kern w:val="0"/>
          <w:sz w:val="32"/>
          <w:szCs w:val="32"/>
        </w:rPr>
        <w:t>人才房监督</w:t>
      </w:r>
      <w:proofErr w:type="gramEnd"/>
      <w:r w:rsidRPr="00506191">
        <w:rPr>
          <w:rFonts w:ascii="Times New Roman" w:eastAsia="仿宋_GB2312" w:hAnsi="宋体" w:cs="宋体" w:hint="eastAsia"/>
          <w:color w:val="040404"/>
          <w:kern w:val="0"/>
          <w:sz w:val="32"/>
          <w:szCs w:val="32"/>
        </w:rPr>
        <w:t>委员会，具体实施申购、销售管理和监督工作。</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工作委员会下设办公室，办公室由校工会、房地产管</w:t>
      </w:r>
      <w:r w:rsidRPr="00506191">
        <w:rPr>
          <w:rFonts w:ascii="Times New Roman" w:eastAsia="仿宋_GB2312" w:hAnsi="宋体" w:cs="宋体" w:hint="eastAsia"/>
          <w:color w:val="040404"/>
          <w:kern w:val="0"/>
          <w:sz w:val="32"/>
          <w:szCs w:val="32"/>
        </w:rPr>
        <w:lastRenderedPageBreak/>
        <w:t>理处、人事处、计划财务处、监察处等部门组成，各部门分工负责，协同推进有关工作。</w:t>
      </w:r>
      <w:proofErr w:type="gramStart"/>
      <w:r w:rsidRPr="00506191">
        <w:rPr>
          <w:rFonts w:ascii="Times New Roman" w:eastAsia="仿宋_GB2312" w:hAnsi="宋体" w:cs="宋体" w:hint="eastAsia"/>
          <w:color w:val="040404"/>
          <w:kern w:val="0"/>
          <w:sz w:val="32"/>
          <w:szCs w:val="32"/>
        </w:rPr>
        <w:t>人才房监督</w:t>
      </w:r>
      <w:proofErr w:type="gramEnd"/>
      <w:r w:rsidRPr="00506191">
        <w:rPr>
          <w:rFonts w:ascii="Times New Roman" w:eastAsia="仿宋_GB2312" w:hAnsi="宋体" w:cs="宋体" w:hint="eastAsia"/>
          <w:color w:val="040404"/>
          <w:kern w:val="0"/>
          <w:sz w:val="32"/>
          <w:szCs w:val="32"/>
        </w:rPr>
        <w:t>委员会由教代会各代表团推选</w:t>
      </w:r>
      <w:r w:rsidRPr="00506191">
        <w:rPr>
          <w:rFonts w:ascii="Times New Roman" w:eastAsia="仿宋_GB2312" w:hAnsi="Times New Roman" w:cs="Times New Roman"/>
          <w:color w:val="040404"/>
          <w:kern w:val="0"/>
          <w:sz w:val="32"/>
          <w:szCs w:val="32"/>
        </w:rPr>
        <w:t>1</w:t>
      </w:r>
      <w:r w:rsidRPr="00506191">
        <w:rPr>
          <w:rFonts w:ascii="Times New Roman" w:eastAsia="仿宋_GB2312" w:hAnsi="宋体" w:cs="宋体" w:hint="eastAsia"/>
          <w:color w:val="040404"/>
          <w:kern w:val="0"/>
          <w:sz w:val="32"/>
          <w:szCs w:val="32"/>
        </w:rPr>
        <w:t>名代表组成，对申购和销售工作进行监督。</w:t>
      </w:r>
    </w:p>
    <w:p w:rsidR="00506191" w:rsidRPr="00506191" w:rsidRDefault="00506191" w:rsidP="00506191">
      <w:pPr>
        <w:widowControl/>
        <w:shd w:val="clear" w:color="auto" w:fill="FFFFFF"/>
        <w:spacing w:line="600" w:lineRule="exact"/>
        <w:ind w:firstLineChars="196" w:firstLine="627"/>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第四条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各单位按照学校有关政策、方案和要求，协助做好本单位教职员工</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的个人申请、选房和售房通知等工作。</w:t>
      </w:r>
    </w:p>
    <w:p w:rsidR="00506191" w:rsidRPr="00506191" w:rsidRDefault="00506191" w:rsidP="00966D40">
      <w:pPr>
        <w:widowControl/>
        <w:shd w:val="clear" w:color="auto" w:fill="FFFFFF"/>
        <w:spacing w:beforeLines="100" w:afterLines="50" w:line="600" w:lineRule="exact"/>
        <w:jc w:val="center"/>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第三章</w:t>
      </w:r>
      <w:r w:rsidRPr="00506191">
        <w:rPr>
          <w:rFonts w:ascii="Times New Roman" w:eastAsia="黑体" w:hAnsi="Times New Roman" w:cs="Times New Roman"/>
          <w:color w:val="040404"/>
          <w:kern w:val="0"/>
          <w:sz w:val="32"/>
          <w:szCs w:val="32"/>
        </w:rPr>
        <w:t xml:space="preserve"> </w:t>
      </w:r>
      <w:r w:rsidRPr="00506191">
        <w:rPr>
          <w:rFonts w:ascii="Times New Roman" w:eastAsia="黑体" w:hAnsi="黑体" w:cs="宋体" w:hint="eastAsia"/>
          <w:color w:val="040404"/>
          <w:kern w:val="0"/>
          <w:sz w:val="32"/>
          <w:szCs w:val="32"/>
        </w:rPr>
        <w:t>申购资格与条件</w:t>
      </w:r>
    </w:p>
    <w:p w:rsidR="00506191" w:rsidRPr="00506191" w:rsidRDefault="00506191" w:rsidP="00506191">
      <w:pPr>
        <w:widowControl/>
        <w:shd w:val="clear" w:color="auto" w:fill="FFFFFF"/>
        <w:spacing w:line="600" w:lineRule="exact"/>
        <w:ind w:firstLineChars="174" w:firstLine="557"/>
        <w:jc w:val="left"/>
        <w:rPr>
          <w:rFonts w:ascii="宋体" w:eastAsia="宋体" w:hAnsi="宋体" w:cs="宋体"/>
          <w:color w:val="040404"/>
          <w:kern w:val="0"/>
          <w:sz w:val="24"/>
          <w:szCs w:val="24"/>
        </w:rPr>
      </w:pPr>
      <w:r w:rsidRPr="00506191">
        <w:rPr>
          <w:rFonts w:ascii="宋体" w:eastAsia="宋体" w:hAnsi="宋体" w:cs="宋体" w:hint="eastAsia"/>
          <w:color w:val="040404"/>
          <w:kern w:val="0"/>
          <w:sz w:val="32"/>
          <w:szCs w:val="32"/>
        </w:rPr>
        <w:t> </w:t>
      </w:r>
      <w:r w:rsidRPr="00506191">
        <w:rPr>
          <w:rFonts w:ascii="Times New Roman" w:eastAsia="黑体" w:hAnsi="黑体" w:cs="宋体" w:hint="eastAsia"/>
          <w:color w:val="040404"/>
          <w:kern w:val="0"/>
          <w:sz w:val="32"/>
          <w:szCs w:val="32"/>
        </w:rPr>
        <w:t xml:space="preserve"> </w:t>
      </w:r>
      <w:r w:rsidRPr="00506191">
        <w:rPr>
          <w:rFonts w:ascii="Times New Roman" w:eastAsia="黑体" w:hAnsi="黑体" w:cs="宋体" w:hint="eastAsia"/>
          <w:color w:val="040404"/>
          <w:kern w:val="0"/>
          <w:sz w:val="32"/>
          <w:szCs w:val="32"/>
        </w:rPr>
        <w:t>第五条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申购人员须同时满足以下六项条件方可具备</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申购资格；</w:t>
      </w:r>
    </w:p>
    <w:p w:rsidR="00506191" w:rsidRPr="00506191" w:rsidRDefault="00506191" w:rsidP="00506191">
      <w:pPr>
        <w:widowControl/>
        <w:shd w:val="clear" w:color="auto" w:fill="FFFFFF"/>
        <w:tabs>
          <w:tab w:val="left" w:pos="126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（一）符合国家、浙江省及杭州市有关住房政策，并持有杭州市区常住城镇居民户口；</w:t>
      </w:r>
    </w:p>
    <w:p w:rsidR="00506191" w:rsidRPr="00506191" w:rsidRDefault="00506191" w:rsidP="00506191">
      <w:pPr>
        <w:widowControl/>
        <w:shd w:val="clear" w:color="auto" w:fill="FFFFFF"/>
        <w:tabs>
          <w:tab w:val="num" w:pos="1080"/>
          <w:tab w:val="left" w:pos="126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Times New Roman" w:cs="Times New Roman"/>
          <w:color w:val="040404"/>
          <w:kern w:val="0"/>
          <w:sz w:val="32"/>
          <w:szCs w:val="32"/>
        </w:rPr>
        <w:t>（二）</w:t>
      </w:r>
      <w:r w:rsidRPr="00506191">
        <w:rPr>
          <w:rFonts w:ascii="Times New Roman" w:eastAsia="仿宋_GB2312" w:hAnsi="Times New Roman" w:cs="Times New Roman"/>
          <w:color w:val="040404"/>
          <w:kern w:val="0"/>
          <w:sz w:val="14"/>
          <w:szCs w:val="14"/>
        </w:rPr>
        <w:t xml:space="preserve">  </w:t>
      </w:r>
      <w:r w:rsidRPr="00506191">
        <w:rPr>
          <w:rFonts w:ascii="Times New Roman" w:eastAsia="仿宋_GB2312" w:hAnsi="宋体" w:cs="宋体" w:hint="eastAsia"/>
          <w:color w:val="040404"/>
          <w:kern w:val="0"/>
          <w:sz w:val="32"/>
          <w:szCs w:val="32"/>
        </w:rPr>
        <w:t>由学校本级财务全额支付人员经费，且在教师、实验技术及其他教学科研支撑、党政管理岗位全职工作的学校事业编制人员（以人事处提供数据为准）；</w:t>
      </w:r>
    </w:p>
    <w:p w:rsidR="00506191" w:rsidRPr="00506191" w:rsidRDefault="00506191" w:rsidP="00506191">
      <w:pPr>
        <w:widowControl/>
        <w:shd w:val="clear" w:color="auto" w:fill="FFFFFF"/>
        <w:tabs>
          <w:tab w:val="num" w:pos="1080"/>
          <w:tab w:val="left" w:pos="126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Times New Roman" w:cs="Times New Roman"/>
          <w:color w:val="040404"/>
          <w:kern w:val="0"/>
          <w:sz w:val="32"/>
          <w:szCs w:val="32"/>
        </w:rPr>
        <w:t>（三）</w:t>
      </w:r>
      <w:r w:rsidRPr="00506191">
        <w:rPr>
          <w:rFonts w:ascii="Times New Roman" w:eastAsia="仿宋_GB2312" w:hAnsi="Times New Roman" w:cs="Times New Roman"/>
          <w:color w:val="040404"/>
          <w:kern w:val="0"/>
          <w:sz w:val="14"/>
          <w:szCs w:val="14"/>
        </w:rPr>
        <w:t xml:space="preserve">  </w:t>
      </w:r>
      <w:r w:rsidRPr="00506191">
        <w:rPr>
          <w:rFonts w:ascii="Times New Roman" w:eastAsia="仿宋_GB2312" w:hAnsi="宋体" w:cs="宋体" w:hint="eastAsia"/>
          <w:color w:val="040404"/>
          <w:kern w:val="0"/>
          <w:sz w:val="32"/>
          <w:szCs w:val="32"/>
        </w:rPr>
        <w:t>未享受任何政策性住房（含配偶未享受任何政策性住房）。政策性住房包括但不限于经济适用房、房改房、集资房、承租公房、专用房、腾空房、人才房、批地建房、拆迁安置房、撤村建居安置房以及单位分配的带有福利性质的商品房（海洋学院教职员工购买的舟山区块商品房、国际联合学院教职员工购买的海宁区块商品房除外）等；</w:t>
      </w:r>
    </w:p>
    <w:p w:rsidR="00506191" w:rsidRPr="00506191" w:rsidRDefault="00506191" w:rsidP="00506191">
      <w:pPr>
        <w:widowControl/>
        <w:shd w:val="clear" w:color="auto" w:fill="FFFFFF"/>
        <w:tabs>
          <w:tab w:val="num" w:pos="1080"/>
          <w:tab w:val="left" w:pos="1260"/>
          <w:tab w:val="num" w:pos="144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Times New Roman" w:cs="Times New Roman"/>
          <w:color w:val="040404"/>
          <w:kern w:val="0"/>
          <w:sz w:val="32"/>
          <w:szCs w:val="32"/>
        </w:rPr>
        <w:t>（四）</w:t>
      </w:r>
      <w:r w:rsidRPr="00506191">
        <w:rPr>
          <w:rFonts w:ascii="Times New Roman" w:eastAsia="仿宋_GB2312" w:hAnsi="Times New Roman" w:cs="Times New Roman"/>
          <w:color w:val="040404"/>
          <w:kern w:val="0"/>
          <w:sz w:val="14"/>
          <w:szCs w:val="14"/>
        </w:rPr>
        <w:t xml:space="preserve">  </w:t>
      </w:r>
      <w:r w:rsidRPr="00506191">
        <w:rPr>
          <w:rFonts w:ascii="Times New Roman" w:eastAsia="仿宋_GB2312" w:hAnsi="宋体" w:cs="宋体" w:hint="eastAsia"/>
          <w:color w:val="040404"/>
          <w:kern w:val="0"/>
          <w:sz w:val="32"/>
          <w:szCs w:val="32"/>
        </w:rPr>
        <w:t>具有正高或副高专业技术职务，或入选学校</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百人计划</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，或聘任为特聘研究员、副研究员，或博士后出站进</w:t>
      </w:r>
      <w:r w:rsidRPr="00506191">
        <w:rPr>
          <w:rFonts w:ascii="Times New Roman" w:eastAsia="仿宋_GB2312" w:hAnsi="宋体" w:cs="宋体" w:hint="eastAsia"/>
          <w:color w:val="040404"/>
          <w:kern w:val="0"/>
          <w:sz w:val="32"/>
          <w:szCs w:val="32"/>
        </w:rPr>
        <w:lastRenderedPageBreak/>
        <w:t>校工作满</w:t>
      </w:r>
      <w:r w:rsidRPr="00506191">
        <w:rPr>
          <w:rFonts w:ascii="Times New Roman" w:eastAsia="仿宋_GB2312" w:hAnsi="Times New Roman" w:cs="Times New Roman"/>
          <w:color w:val="040404"/>
          <w:kern w:val="0"/>
          <w:sz w:val="32"/>
          <w:szCs w:val="32"/>
        </w:rPr>
        <w:t>1</w:t>
      </w:r>
      <w:r w:rsidRPr="00506191">
        <w:rPr>
          <w:rFonts w:ascii="Times New Roman" w:eastAsia="仿宋_GB2312" w:hAnsi="宋体" w:cs="宋体" w:hint="eastAsia"/>
          <w:color w:val="040404"/>
          <w:kern w:val="0"/>
          <w:sz w:val="32"/>
          <w:szCs w:val="32"/>
        </w:rPr>
        <w:t>年，或在校连续工作满</w:t>
      </w:r>
      <w:r w:rsidRPr="00506191">
        <w:rPr>
          <w:rFonts w:ascii="Times New Roman" w:eastAsia="仿宋_GB2312" w:hAnsi="Times New Roman" w:cs="Times New Roman"/>
          <w:color w:val="040404"/>
          <w:kern w:val="0"/>
          <w:sz w:val="32"/>
          <w:szCs w:val="32"/>
        </w:rPr>
        <w:t>3</w:t>
      </w:r>
      <w:r w:rsidRPr="00506191">
        <w:rPr>
          <w:rFonts w:ascii="Times New Roman" w:eastAsia="仿宋_GB2312" w:hAnsi="宋体" w:cs="宋体" w:hint="eastAsia"/>
          <w:color w:val="040404"/>
          <w:kern w:val="0"/>
          <w:sz w:val="32"/>
          <w:szCs w:val="32"/>
        </w:rPr>
        <w:t>年且为八级职员或中级职称或副科级职务以上，或在学校连续工作满</w:t>
      </w:r>
      <w:r w:rsidRPr="00506191">
        <w:rPr>
          <w:rFonts w:ascii="Times New Roman" w:eastAsia="仿宋_GB2312" w:hAnsi="Times New Roman" w:cs="Times New Roman"/>
          <w:color w:val="040404"/>
          <w:kern w:val="0"/>
          <w:sz w:val="32"/>
          <w:szCs w:val="32"/>
        </w:rPr>
        <w:t>6</w:t>
      </w:r>
      <w:r w:rsidRPr="00506191">
        <w:rPr>
          <w:rFonts w:ascii="Times New Roman" w:eastAsia="仿宋_GB2312" w:hAnsi="宋体" w:cs="宋体" w:hint="eastAsia"/>
          <w:color w:val="040404"/>
          <w:kern w:val="0"/>
          <w:sz w:val="32"/>
          <w:szCs w:val="32"/>
        </w:rPr>
        <w:t>年；</w:t>
      </w:r>
      <w:r w:rsidRPr="00506191">
        <w:rPr>
          <w:rFonts w:ascii="Times New Roman" w:eastAsia="仿宋_GB2312" w:hAnsi="Times New Roman" w:cs="Times New Roman"/>
          <w:color w:val="040404"/>
          <w:kern w:val="0"/>
          <w:sz w:val="32"/>
          <w:szCs w:val="32"/>
        </w:rPr>
        <w:t xml:space="preserve">     </w:t>
      </w:r>
    </w:p>
    <w:p w:rsidR="00506191" w:rsidRPr="00506191" w:rsidRDefault="00506191" w:rsidP="00506191">
      <w:pPr>
        <w:widowControl/>
        <w:shd w:val="clear" w:color="auto" w:fill="FFFFFF"/>
        <w:tabs>
          <w:tab w:val="num" w:pos="1080"/>
          <w:tab w:val="left" w:pos="1260"/>
          <w:tab w:val="num" w:pos="144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Times New Roman" w:cs="Times New Roman"/>
          <w:color w:val="040404"/>
          <w:kern w:val="0"/>
          <w:sz w:val="32"/>
          <w:szCs w:val="32"/>
        </w:rPr>
        <w:t>（五）</w:t>
      </w:r>
      <w:r w:rsidRPr="00506191">
        <w:rPr>
          <w:rFonts w:ascii="Times New Roman" w:eastAsia="仿宋_GB2312" w:hAnsi="Times New Roman" w:cs="Times New Roman"/>
          <w:color w:val="040404"/>
          <w:kern w:val="0"/>
          <w:sz w:val="14"/>
          <w:szCs w:val="14"/>
        </w:rPr>
        <w:t xml:space="preserve">  </w:t>
      </w:r>
      <w:r w:rsidRPr="00506191">
        <w:rPr>
          <w:rFonts w:ascii="Times New Roman" w:eastAsia="仿宋_GB2312" w:hAnsi="宋体" w:cs="宋体" w:hint="eastAsia"/>
          <w:color w:val="040404"/>
          <w:kern w:val="0"/>
          <w:sz w:val="32"/>
          <w:szCs w:val="32"/>
        </w:rPr>
        <w:t>已婚人员，或直接抚养子女的离异、丧偶人员，或年龄在</w:t>
      </w:r>
      <w:r w:rsidRPr="00506191">
        <w:rPr>
          <w:rFonts w:ascii="Times New Roman" w:eastAsia="仿宋_GB2312" w:hAnsi="Times New Roman" w:cs="Times New Roman"/>
          <w:color w:val="040404"/>
          <w:kern w:val="0"/>
          <w:sz w:val="32"/>
          <w:szCs w:val="32"/>
        </w:rPr>
        <w:t>35</w:t>
      </w:r>
      <w:r w:rsidRPr="00506191">
        <w:rPr>
          <w:rFonts w:ascii="Times New Roman" w:eastAsia="仿宋_GB2312" w:hAnsi="宋体" w:cs="宋体" w:hint="eastAsia"/>
          <w:color w:val="040404"/>
          <w:kern w:val="0"/>
          <w:sz w:val="32"/>
          <w:szCs w:val="32"/>
        </w:rPr>
        <w:t>周岁以上的单身人员（</w:t>
      </w:r>
      <w:r w:rsidRPr="00506191">
        <w:rPr>
          <w:rFonts w:ascii="Times New Roman" w:eastAsia="仿宋_GB2312" w:hAnsi="宋体" w:cs="宋体" w:hint="eastAsia"/>
          <w:color w:val="000000"/>
          <w:kern w:val="0"/>
          <w:sz w:val="32"/>
          <w:szCs w:val="32"/>
        </w:rPr>
        <w:t>具有博士学位人员，或具有硕士学位并具有副高级职称以上人员，放宽到</w:t>
      </w:r>
      <w:r w:rsidRPr="00506191">
        <w:rPr>
          <w:rFonts w:ascii="Times New Roman" w:eastAsia="仿宋_GB2312" w:hAnsi="Times New Roman" w:cs="Times New Roman"/>
          <w:color w:val="000000"/>
          <w:kern w:val="0"/>
          <w:sz w:val="32"/>
          <w:szCs w:val="32"/>
        </w:rPr>
        <w:t>30</w:t>
      </w:r>
      <w:r w:rsidRPr="00506191">
        <w:rPr>
          <w:rFonts w:ascii="Times New Roman" w:eastAsia="仿宋_GB2312" w:hAnsi="宋体" w:cs="宋体" w:hint="eastAsia"/>
          <w:color w:val="000000"/>
          <w:kern w:val="0"/>
          <w:sz w:val="32"/>
          <w:szCs w:val="32"/>
        </w:rPr>
        <w:t>周岁以上）</w:t>
      </w:r>
      <w:r w:rsidRPr="00506191">
        <w:rPr>
          <w:rFonts w:ascii="Times New Roman" w:eastAsia="仿宋_GB2312" w:hAnsi="宋体" w:cs="宋体" w:hint="eastAsia"/>
          <w:color w:val="040404"/>
          <w:kern w:val="0"/>
          <w:sz w:val="32"/>
          <w:szCs w:val="32"/>
        </w:rPr>
        <w:t>；</w:t>
      </w:r>
    </w:p>
    <w:p w:rsidR="00506191" w:rsidRPr="00506191" w:rsidRDefault="00506191" w:rsidP="00506191">
      <w:pPr>
        <w:widowControl/>
        <w:shd w:val="clear" w:color="auto" w:fill="FFFFFF"/>
        <w:tabs>
          <w:tab w:val="num" w:pos="1080"/>
          <w:tab w:val="left" w:pos="1260"/>
          <w:tab w:val="num" w:pos="144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Times New Roman" w:cs="Times New Roman"/>
          <w:color w:val="040404"/>
          <w:kern w:val="0"/>
          <w:sz w:val="32"/>
          <w:szCs w:val="32"/>
        </w:rPr>
        <w:t>（六）</w:t>
      </w:r>
      <w:r w:rsidRPr="00506191">
        <w:rPr>
          <w:rFonts w:ascii="Times New Roman" w:eastAsia="仿宋_GB2312" w:hAnsi="Times New Roman" w:cs="Times New Roman"/>
          <w:color w:val="040404"/>
          <w:kern w:val="0"/>
          <w:sz w:val="14"/>
          <w:szCs w:val="14"/>
        </w:rPr>
        <w:t xml:space="preserve">  </w:t>
      </w:r>
      <w:r w:rsidRPr="00506191">
        <w:rPr>
          <w:rFonts w:ascii="Times New Roman" w:eastAsia="仿宋_GB2312" w:hAnsi="宋体" w:cs="宋体" w:hint="eastAsia"/>
          <w:color w:val="040404"/>
          <w:kern w:val="0"/>
          <w:sz w:val="32"/>
          <w:szCs w:val="32"/>
        </w:rPr>
        <w:t>申购人员须自愿接受本办法和学校其它关于</w:t>
      </w:r>
      <w:proofErr w:type="gramStart"/>
      <w:r w:rsidRPr="00506191">
        <w:rPr>
          <w:rFonts w:ascii="Times New Roman" w:eastAsia="仿宋_GB2312" w:hAnsi="宋体" w:cs="宋体" w:hint="eastAsia"/>
          <w:color w:val="040404"/>
          <w:kern w:val="0"/>
          <w:sz w:val="32"/>
          <w:szCs w:val="32"/>
        </w:rPr>
        <w:t>人才房相关</w:t>
      </w:r>
      <w:proofErr w:type="gramEnd"/>
      <w:r w:rsidRPr="00506191">
        <w:rPr>
          <w:rFonts w:ascii="Times New Roman" w:eastAsia="仿宋_GB2312" w:hAnsi="宋体" w:cs="宋体" w:hint="eastAsia"/>
          <w:color w:val="040404"/>
          <w:kern w:val="0"/>
          <w:sz w:val="32"/>
          <w:szCs w:val="32"/>
        </w:rPr>
        <w:t>规定。</w:t>
      </w:r>
    </w:p>
    <w:p w:rsidR="00506191" w:rsidRPr="00506191" w:rsidRDefault="00506191" w:rsidP="00506191">
      <w:pPr>
        <w:widowControl/>
        <w:shd w:val="clear" w:color="auto" w:fill="FFFFFF"/>
        <w:spacing w:line="600" w:lineRule="exact"/>
        <w:ind w:firstLineChars="225" w:firstLine="72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第六条</w:t>
      </w:r>
      <w:r w:rsidRPr="00506191">
        <w:rPr>
          <w:rFonts w:ascii="Times New Roman" w:eastAsia="黑体"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选房前或签订购房（预售）协议前或签订入住协议前，经核实不符合上述申购资格的人员，取消其申购资格，不能参加选房或办理购房手续及入住手续。申购人员已经入住后发现不符合申购资格的，按照本办法第二十五条规定处理。</w:t>
      </w:r>
    </w:p>
    <w:p w:rsidR="00506191" w:rsidRPr="00506191" w:rsidRDefault="00506191" w:rsidP="00506191">
      <w:pPr>
        <w:widowControl/>
        <w:shd w:val="clear" w:color="auto" w:fill="FFFFFF"/>
        <w:spacing w:line="600" w:lineRule="exact"/>
        <w:ind w:firstLineChars="225" w:firstLine="72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第七条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按照</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一户一套</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的原则，申购人员只能申请购买一套人才房。夫妻双方均符合申购条件的，确定</w:t>
      </w:r>
      <w:r w:rsidRPr="00506191">
        <w:rPr>
          <w:rFonts w:ascii="Times New Roman" w:eastAsia="仿宋_GB2312" w:hAnsi="Times New Roman" w:cs="Times New Roman"/>
          <w:color w:val="040404"/>
          <w:kern w:val="0"/>
          <w:sz w:val="32"/>
          <w:szCs w:val="32"/>
        </w:rPr>
        <w:t>1</w:t>
      </w:r>
      <w:r w:rsidRPr="00506191">
        <w:rPr>
          <w:rFonts w:ascii="Times New Roman" w:eastAsia="仿宋_GB2312" w:hAnsi="宋体" w:cs="宋体" w:hint="eastAsia"/>
          <w:color w:val="040404"/>
          <w:kern w:val="0"/>
          <w:sz w:val="32"/>
          <w:szCs w:val="32"/>
        </w:rPr>
        <w:t>人作为申请人；如夫妻双方单身时各申购一套人才房，婚后须退出其中一套，或在政策允许的情况下，按市场价补足房款，享受其他政策性住房的依此类推。</w:t>
      </w:r>
    </w:p>
    <w:p w:rsidR="00506191" w:rsidRPr="00506191" w:rsidRDefault="00506191" w:rsidP="00966D40">
      <w:pPr>
        <w:widowControl/>
        <w:shd w:val="clear" w:color="auto" w:fill="FFFFFF"/>
        <w:spacing w:beforeLines="100" w:afterLines="50" w:line="600" w:lineRule="exact"/>
        <w:jc w:val="center"/>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第四章</w:t>
      </w:r>
      <w:r w:rsidRPr="00506191">
        <w:rPr>
          <w:rFonts w:ascii="Times New Roman" w:eastAsia="黑体" w:hAnsi="Times New Roman" w:cs="Times New Roman"/>
          <w:color w:val="040404"/>
          <w:kern w:val="0"/>
          <w:sz w:val="32"/>
          <w:szCs w:val="32"/>
        </w:rPr>
        <w:t xml:space="preserve"> </w:t>
      </w:r>
      <w:r w:rsidRPr="00506191">
        <w:rPr>
          <w:rFonts w:ascii="Times New Roman" w:eastAsia="黑体" w:hAnsi="黑体" w:cs="宋体" w:hint="eastAsia"/>
          <w:color w:val="040404"/>
          <w:kern w:val="0"/>
          <w:sz w:val="32"/>
          <w:szCs w:val="32"/>
        </w:rPr>
        <w:t>排队与计分</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宋体" w:eastAsia="宋体" w:hAnsi="宋体" w:cs="宋体" w:hint="eastAsia"/>
          <w:color w:val="040404"/>
          <w:kern w:val="0"/>
          <w:sz w:val="32"/>
          <w:szCs w:val="32"/>
        </w:rPr>
        <w:t> </w:t>
      </w:r>
      <w:r w:rsidRPr="00506191">
        <w:rPr>
          <w:rFonts w:ascii="Times New Roman" w:eastAsia="黑体" w:hAnsi="黑体" w:cs="宋体" w:hint="eastAsia"/>
          <w:color w:val="040404"/>
          <w:kern w:val="0"/>
          <w:sz w:val="32"/>
          <w:szCs w:val="32"/>
        </w:rPr>
        <w:t>第八条</w:t>
      </w:r>
      <w:r w:rsidRPr="00506191">
        <w:rPr>
          <w:rFonts w:ascii="Times New Roman" w:eastAsia="仿宋_GB2312" w:hAnsi="Times New Roman" w:cs="Times New Roman"/>
          <w:color w:val="393A3A"/>
          <w:kern w:val="0"/>
          <w:sz w:val="32"/>
          <w:szCs w:val="32"/>
        </w:rPr>
        <w:t xml:space="preserve">  </w:t>
      </w:r>
      <w:r w:rsidRPr="00506191">
        <w:rPr>
          <w:rFonts w:ascii="Times New Roman" w:eastAsia="仿宋_GB2312" w:hAnsi="宋体" w:cs="宋体" w:hint="eastAsia"/>
          <w:color w:val="040404"/>
          <w:kern w:val="0"/>
          <w:sz w:val="32"/>
          <w:szCs w:val="32"/>
        </w:rPr>
        <w:t>申购人员按下述大类顺序排队选房：</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（一）中国科学院院士、中国工程院院士、文科资深教授、校领导；</w:t>
      </w:r>
    </w:p>
    <w:p w:rsidR="00506191" w:rsidRPr="00506191" w:rsidRDefault="00506191" w:rsidP="00506191">
      <w:pPr>
        <w:widowControl/>
        <w:shd w:val="clear" w:color="auto" w:fill="FFFFFF"/>
        <w:spacing w:line="600" w:lineRule="exact"/>
        <w:ind w:firstLineChars="225" w:firstLine="72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lastRenderedPageBreak/>
        <w:t>（二）具有专业技术正高级职称、相当于专业技术正高职称、厅局级职务、三或四级职员职级人员、</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百人计划</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人员和</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百人计划（文科）</w:t>
      </w:r>
      <w:r w:rsidRPr="00506191">
        <w:rPr>
          <w:rFonts w:ascii="Times New Roman" w:eastAsia="仿宋_GB2312" w:hAnsi="Times New Roman" w:cs="Times New Roman"/>
          <w:color w:val="040404"/>
          <w:kern w:val="0"/>
          <w:sz w:val="32"/>
          <w:szCs w:val="32"/>
        </w:rPr>
        <w:t>”A</w:t>
      </w:r>
      <w:r w:rsidRPr="00506191">
        <w:rPr>
          <w:rFonts w:ascii="Times New Roman" w:eastAsia="仿宋_GB2312" w:hAnsi="宋体" w:cs="宋体" w:hint="eastAsia"/>
          <w:color w:val="040404"/>
          <w:kern w:val="0"/>
          <w:sz w:val="32"/>
          <w:szCs w:val="32"/>
        </w:rPr>
        <w:t>类人员、特聘研究员；</w:t>
      </w:r>
    </w:p>
    <w:p w:rsidR="00506191" w:rsidRPr="00506191" w:rsidRDefault="00506191" w:rsidP="00506191">
      <w:pPr>
        <w:widowControl/>
        <w:shd w:val="clear" w:color="auto" w:fill="FFFFFF"/>
        <w:spacing w:line="600" w:lineRule="exact"/>
        <w:ind w:firstLineChars="225" w:firstLine="72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（三）具有专业技术副高级职称、相当于专业技术副高职称、正或副处级职务、五或六级职员职级者、</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百人计划（文科）</w:t>
      </w:r>
      <w:r w:rsidRPr="00506191">
        <w:rPr>
          <w:rFonts w:ascii="Times New Roman" w:eastAsia="仿宋_GB2312" w:hAnsi="Times New Roman" w:cs="Times New Roman"/>
          <w:color w:val="040404"/>
          <w:kern w:val="0"/>
          <w:sz w:val="32"/>
          <w:szCs w:val="32"/>
        </w:rPr>
        <w:t>”B</w:t>
      </w:r>
      <w:r w:rsidRPr="00506191">
        <w:rPr>
          <w:rFonts w:ascii="Times New Roman" w:eastAsia="仿宋_GB2312" w:hAnsi="宋体" w:cs="宋体" w:hint="eastAsia"/>
          <w:color w:val="040404"/>
          <w:kern w:val="0"/>
          <w:sz w:val="32"/>
          <w:szCs w:val="32"/>
        </w:rPr>
        <w:t>类人员、特聘副研究员；</w:t>
      </w:r>
    </w:p>
    <w:p w:rsidR="00506191" w:rsidRPr="00506191" w:rsidRDefault="00506191" w:rsidP="00506191">
      <w:pPr>
        <w:widowControl/>
        <w:shd w:val="clear" w:color="auto" w:fill="FFFFFF"/>
        <w:spacing w:line="600" w:lineRule="exact"/>
        <w:ind w:firstLineChars="225" w:firstLine="72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（四）具有专业技术系列中级职称、正或副科级职务、七或八级职员职级、技师职称者；</w:t>
      </w:r>
    </w:p>
    <w:p w:rsidR="00506191" w:rsidRPr="00506191" w:rsidRDefault="00506191" w:rsidP="00506191">
      <w:pPr>
        <w:widowControl/>
        <w:shd w:val="clear" w:color="auto" w:fill="FFFFFF"/>
        <w:spacing w:line="600" w:lineRule="exact"/>
        <w:ind w:firstLineChars="225" w:firstLine="72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（五）其他人员。</w:t>
      </w:r>
    </w:p>
    <w:p w:rsidR="00506191" w:rsidRPr="00506191" w:rsidRDefault="00506191" w:rsidP="00506191">
      <w:pPr>
        <w:widowControl/>
        <w:shd w:val="clear" w:color="auto" w:fill="FFFFFF"/>
        <w:spacing w:line="600" w:lineRule="exact"/>
        <w:ind w:firstLineChars="225" w:firstLine="72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申购人员同时符合两个以上大类顺序时，按前一顺序参加排队选房。</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宋体" w:eastAsia="宋体" w:hAnsi="宋体" w:cs="宋体" w:hint="eastAsia"/>
          <w:color w:val="040404"/>
          <w:kern w:val="0"/>
          <w:sz w:val="32"/>
          <w:szCs w:val="32"/>
        </w:rPr>
        <w:t> </w:t>
      </w:r>
      <w:r w:rsidRPr="00506191">
        <w:rPr>
          <w:rFonts w:ascii="Times New Roman" w:eastAsia="黑体" w:hAnsi="黑体" w:cs="宋体" w:hint="eastAsia"/>
          <w:color w:val="040404"/>
          <w:kern w:val="0"/>
          <w:sz w:val="32"/>
          <w:szCs w:val="32"/>
        </w:rPr>
        <w:t>第九条</w:t>
      </w:r>
      <w:r w:rsidRPr="00506191">
        <w:rPr>
          <w:rFonts w:ascii="Times New Roman" w:eastAsia="黑体" w:hAnsi="Times New Roman" w:cs="Times New Roman"/>
          <w:color w:val="040404"/>
          <w:kern w:val="0"/>
          <w:sz w:val="32"/>
          <w:szCs w:val="32"/>
        </w:rPr>
        <w:t xml:space="preserve"> </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在上述大类内，申购人员按总积分从高到低排序。总积分为工龄分、职称（职务、职级）分、任职年限分、学位分、在校服</w:t>
      </w:r>
      <w:proofErr w:type="gramStart"/>
      <w:r w:rsidRPr="00506191">
        <w:rPr>
          <w:rFonts w:ascii="Times New Roman" w:eastAsia="仿宋_GB2312" w:hAnsi="宋体" w:cs="宋体" w:hint="eastAsia"/>
          <w:color w:val="040404"/>
          <w:kern w:val="0"/>
          <w:sz w:val="32"/>
          <w:szCs w:val="32"/>
        </w:rPr>
        <w:t>务</w:t>
      </w:r>
      <w:proofErr w:type="gramEnd"/>
      <w:r w:rsidRPr="00506191">
        <w:rPr>
          <w:rFonts w:ascii="Times New Roman" w:eastAsia="仿宋_GB2312" w:hAnsi="宋体" w:cs="宋体" w:hint="eastAsia"/>
          <w:color w:val="040404"/>
          <w:kern w:val="0"/>
          <w:sz w:val="32"/>
          <w:szCs w:val="32"/>
        </w:rPr>
        <w:t>年限分、双职工（夫妻双方均为学校本级财务全额支付人员经费事业编制）照顾分的总和。各项分值标准见《各项分值标准一览表》（详见附件</w:t>
      </w:r>
      <w:r w:rsidRPr="00506191">
        <w:rPr>
          <w:rFonts w:ascii="Times New Roman" w:eastAsia="仿宋_GB2312" w:hAnsi="Times New Roman" w:cs="Times New Roman"/>
          <w:color w:val="040404"/>
          <w:kern w:val="0"/>
          <w:sz w:val="32"/>
          <w:szCs w:val="32"/>
        </w:rPr>
        <w:t>1</w:t>
      </w:r>
      <w:r w:rsidRPr="00506191">
        <w:rPr>
          <w:rFonts w:ascii="Times New Roman" w:eastAsia="仿宋_GB2312" w:hAnsi="宋体" w:cs="宋体" w:hint="eastAsia"/>
          <w:color w:val="040404"/>
          <w:kern w:val="0"/>
          <w:sz w:val="32"/>
          <w:szCs w:val="32"/>
        </w:rPr>
        <w:t>）。</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职称（职务、职级）任职年限分为所有任职年限分的总和，任职年限分计算精确到年份。申购人员积分相同的按双职工、最终职称（职务、职级）晋升时间、工作时间、学历高低、出生年月等条件依次优先选房，时间精确到月份。</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工龄分、职称（职务、职级）任职年限分、在校服</w:t>
      </w:r>
      <w:proofErr w:type="gramStart"/>
      <w:r w:rsidRPr="00506191">
        <w:rPr>
          <w:rFonts w:ascii="Times New Roman" w:eastAsia="仿宋_GB2312" w:hAnsi="宋体" w:cs="宋体" w:hint="eastAsia"/>
          <w:color w:val="040404"/>
          <w:kern w:val="0"/>
          <w:sz w:val="32"/>
          <w:szCs w:val="32"/>
        </w:rPr>
        <w:t>务</w:t>
      </w:r>
      <w:proofErr w:type="gramEnd"/>
      <w:r w:rsidRPr="00506191">
        <w:rPr>
          <w:rFonts w:ascii="Times New Roman" w:eastAsia="仿宋_GB2312" w:hAnsi="宋体" w:cs="宋体" w:hint="eastAsia"/>
          <w:color w:val="040404"/>
          <w:kern w:val="0"/>
          <w:sz w:val="32"/>
          <w:szCs w:val="32"/>
        </w:rPr>
        <w:t>年限分最早计算至</w:t>
      </w:r>
      <w:r w:rsidRPr="00506191">
        <w:rPr>
          <w:rFonts w:ascii="Times New Roman" w:eastAsia="仿宋_GB2312" w:hAnsi="Times New Roman" w:cs="Times New Roman"/>
          <w:color w:val="040404"/>
          <w:kern w:val="0"/>
          <w:sz w:val="32"/>
          <w:szCs w:val="32"/>
        </w:rPr>
        <w:t>1949</w:t>
      </w:r>
      <w:r w:rsidRPr="00506191">
        <w:rPr>
          <w:rFonts w:ascii="Times New Roman" w:eastAsia="仿宋_GB2312" w:hAnsi="宋体" w:cs="宋体" w:hint="eastAsia"/>
          <w:color w:val="040404"/>
          <w:kern w:val="0"/>
          <w:sz w:val="32"/>
          <w:szCs w:val="32"/>
        </w:rPr>
        <w:t>年</w:t>
      </w:r>
      <w:r w:rsidRPr="00506191">
        <w:rPr>
          <w:rFonts w:ascii="Times New Roman" w:eastAsia="仿宋_GB2312" w:hAnsi="Times New Roman" w:cs="Times New Roman"/>
          <w:color w:val="040404"/>
          <w:kern w:val="0"/>
          <w:sz w:val="32"/>
          <w:szCs w:val="32"/>
        </w:rPr>
        <w:t>10</w:t>
      </w:r>
      <w:r w:rsidRPr="00506191">
        <w:rPr>
          <w:rFonts w:ascii="Times New Roman" w:eastAsia="仿宋_GB2312" w:hAnsi="宋体" w:cs="宋体" w:hint="eastAsia"/>
          <w:color w:val="040404"/>
          <w:kern w:val="0"/>
          <w:sz w:val="32"/>
          <w:szCs w:val="32"/>
        </w:rPr>
        <w:t>月</w:t>
      </w:r>
      <w:r w:rsidRPr="00506191">
        <w:rPr>
          <w:rFonts w:ascii="Times New Roman" w:eastAsia="仿宋_GB2312" w:hAnsi="Times New Roman" w:cs="Times New Roman"/>
          <w:color w:val="040404"/>
          <w:kern w:val="0"/>
          <w:sz w:val="32"/>
          <w:szCs w:val="32"/>
        </w:rPr>
        <w:t>1</w:t>
      </w:r>
      <w:r w:rsidRPr="00506191">
        <w:rPr>
          <w:rFonts w:ascii="Times New Roman" w:eastAsia="仿宋_GB2312" w:hAnsi="宋体" w:cs="宋体" w:hint="eastAsia"/>
          <w:color w:val="040404"/>
          <w:kern w:val="0"/>
          <w:sz w:val="32"/>
          <w:szCs w:val="32"/>
        </w:rPr>
        <w:t>日。</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lastRenderedPageBreak/>
        <w:t>第十条</w:t>
      </w:r>
      <w:r w:rsidRPr="00506191">
        <w:rPr>
          <w:rFonts w:ascii="Times New Roman" w:eastAsia="黑体" w:hAnsi="Times New Roman" w:cs="Times New Roman"/>
          <w:color w:val="040404"/>
          <w:kern w:val="0"/>
          <w:sz w:val="32"/>
          <w:szCs w:val="32"/>
        </w:rPr>
        <w:t xml:space="preserve"> </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申购人员的岗位、编制性质、工作年限、进校时间、职称（职务、职级）、任职年限、是否双职工等一律以党委组织部、人事处提供的申购截止日时的数据为准。</w:t>
      </w:r>
      <w:r w:rsidRPr="00506191">
        <w:rPr>
          <w:rFonts w:ascii="Times New Roman" w:eastAsia="仿宋_GB2312" w:hAnsi="Times New Roman" w:cs="Times New Roman"/>
          <w:color w:val="040404"/>
          <w:kern w:val="0"/>
          <w:sz w:val="32"/>
          <w:szCs w:val="32"/>
        </w:rPr>
        <w:t xml:space="preserve"> </w:t>
      </w:r>
    </w:p>
    <w:p w:rsidR="00506191" w:rsidRPr="00506191" w:rsidRDefault="00506191" w:rsidP="00966D40">
      <w:pPr>
        <w:widowControl/>
        <w:shd w:val="clear" w:color="auto" w:fill="FFFFFF"/>
        <w:spacing w:beforeLines="100" w:afterLines="50" w:line="600" w:lineRule="exact"/>
        <w:jc w:val="center"/>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第五章</w:t>
      </w:r>
      <w:r w:rsidRPr="00506191">
        <w:rPr>
          <w:rFonts w:ascii="Times New Roman" w:eastAsia="黑体" w:hAnsi="Times New Roman" w:cs="Times New Roman"/>
          <w:color w:val="040404"/>
          <w:kern w:val="0"/>
          <w:sz w:val="32"/>
          <w:szCs w:val="32"/>
        </w:rPr>
        <w:t xml:space="preserve">  </w:t>
      </w:r>
      <w:r w:rsidRPr="00506191">
        <w:rPr>
          <w:rFonts w:ascii="Times New Roman" w:eastAsia="黑体" w:hAnsi="黑体" w:cs="宋体" w:hint="eastAsia"/>
          <w:color w:val="040404"/>
          <w:kern w:val="0"/>
          <w:sz w:val="32"/>
          <w:szCs w:val="32"/>
        </w:rPr>
        <w:t>申购和销售程序</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14"/>
          <w:szCs w:val="14"/>
        </w:rPr>
      </w:pPr>
      <w:r w:rsidRPr="00506191">
        <w:rPr>
          <w:rFonts w:ascii="Times New Roman" w:eastAsia="黑体" w:hAnsi="黑体" w:cs="Times New Roman" w:hint="eastAsia"/>
          <w:color w:val="040404"/>
          <w:kern w:val="0"/>
          <w:sz w:val="32"/>
          <w:szCs w:val="32"/>
        </w:rPr>
        <w:t>第十一条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Times New Roman" w:cs="Times New Roman" w:hint="eastAsia"/>
          <w:color w:val="040404"/>
          <w:kern w:val="0"/>
          <w:sz w:val="32"/>
          <w:szCs w:val="32"/>
        </w:rPr>
        <w:t>根据</w:t>
      </w:r>
      <w:proofErr w:type="gramStart"/>
      <w:r w:rsidRPr="00506191">
        <w:rPr>
          <w:rFonts w:ascii="Times New Roman" w:eastAsia="仿宋_GB2312" w:hAnsi="Times New Roman" w:cs="Times New Roman" w:hint="eastAsia"/>
          <w:color w:val="040404"/>
          <w:kern w:val="0"/>
          <w:sz w:val="32"/>
          <w:szCs w:val="32"/>
        </w:rPr>
        <w:t>人才房</w:t>
      </w:r>
      <w:proofErr w:type="gramEnd"/>
      <w:r w:rsidRPr="00506191">
        <w:rPr>
          <w:rFonts w:ascii="Times New Roman" w:eastAsia="仿宋_GB2312" w:hAnsi="Times New Roman" w:cs="Times New Roman" w:hint="eastAsia"/>
          <w:color w:val="040404"/>
          <w:kern w:val="0"/>
          <w:sz w:val="32"/>
          <w:szCs w:val="32"/>
        </w:rPr>
        <w:t>建设进度，</w:t>
      </w:r>
      <w:proofErr w:type="gramStart"/>
      <w:r w:rsidRPr="00506191">
        <w:rPr>
          <w:rFonts w:ascii="Times New Roman" w:eastAsia="仿宋_GB2312" w:hAnsi="Times New Roman" w:cs="Times New Roman" w:hint="eastAsia"/>
          <w:color w:val="040404"/>
          <w:kern w:val="0"/>
          <w:sz w:val="32"/>
          <w:szCs w:val="32"/>
        </w:rPr>
        <w:t>人才房</w:t>
      </w:r>
      <w:proofErr w:type="gramEnd"/>
      <w:r w:rsidRPr="00506191">
        <w:rPr>
          <w:rFonts w:ascii="Times New Roman" w:eastAsia="仿宋_GB2312" w:hAnsi="Times New Roman" w:cs="Times New Roman" w:hint="eastAsia"/>
          <w:color w:val="040404"/>
          <w:kern w:val="0"/>
          <w:sz w:val="32"/>
          <w:szCs w:val="32"/>
        </w:rPr>
        <w:t>工作委员会在学校综合服务网发布</w:t>
      </w:r>
      <w:proofErr w:type="gramStart"/>
      <w:r w:rsidRPr="00506191">
        <w:rPr>
          <w:rFonts w:ascii="Times New Roman" w:eastAsia="仿宋_GB2312" w:hAnsi="Times New Roman" w:cs="Times New Roman" w:hint="eastAsia"/>
          <w:color w:val="040404"/>
          <w:kern w:val="0"/>
          <w:sz w:val="32"/>
          <w:szCs w:val="32"/>
        </w:rPr>
        <w:t>人才房</w:t>
      </w:r>
      <w:proofErr w:type="gramEnd"/>
      <w:r w:rsidRPr="00506191">
        <w:rPr>
          <w:rFonts w:ascii="Times New Roman" w:eastAsia="仿宋_GB2312" w:hAnsi="Times New Roman" w:cs="Times New Roman" w:hint="eastAsia"/>
          <w:color w:val="040404"/>
          <w:kern w:val="0"/>
          <w:sz w:val="32"/>
          <w:szCs w:val="32"/>
        </w:rPr>
        <w:t>申购通知。</w:t>
      </w:r>
    </w:p>
    <w:p w:rsidR="00506191" w:rsidRPr="00506191" w:rsidRDefault="00506191" w:rsidP="00506191">
      <w:pPr>
        <w:widowControl/>
        <w:shd w:val="clear" w:color="auto" w:fill="FFFFFF"/>
        <w:spacing w:line="600" w:lineRule="exact"/>
        <w:ind w:firstLineChars="200" w:firstLine="640"/>
        <w:rPr>
          <w:rFonts w:ascii="宋体" w:eastAsia="宋体" w:hAnsi="宋体" w:cs="宋体"/>
          <w:color w:val="040404"/>
          <w:kern w:val="0"/>
          <w:sz w:val="14"/>
          <w:szCs w:val="14"/>
        </w:rPr>
      </w:pPr>
      <w:r w:rsidRPr="00506191">
        <w:rPr>
          <w:rFonts w:ascii="Times New Roman" w:eastAsia="黑体" w:hAnsi="黑体" w:cs="Times New Roman" w:hint="eastAsia"/>
          <w:color w:val="040404"/>
          <w:kern w:val="0"/>
          <w:sz w:val="32"/>
          <w:szCs w:val="32"/>
        </w:rPr>
        <w:t>第十二条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Times New Roman" w:cs="Times New Roman" w:hint="eastAsia"/>
          <w:color w:val="040404"/>
          <w:kern w:val="0"/>
          <w:sz w:val="32"/>
          <w:szCs w:val="32"/>
        </w:rPr>
        <w:t>申购人员如实填写并递交《浙江大</w:t>
      </w:r>
      <w:r w:rsidRPr="00506191">
        <w:rPr>
          <w:rFonts w:ascii="Times New Roman" w:eastAsia="仿宋_GB2312" w:hAnsi="Times New Roman" w:cs="Times New Roman" w:hint="eastAsia"/>
          <w:color w:val="000000"/>
          <w:kern w:val="0"/>
          <w:sz w:val="32"/>
          <w:szCs w:val="32"/>
        </w:rPr>
        <w:t>学</w:t>
      </w:r>
      <w:r w:rsidRPr="00506191">
        <w:rPr>
          <w:rFonts w:ascii="Times New Roman" w:eastAsia="仿宋_GB2312" w:hAnsi="Times New Roman" w:cs="Times New Roman" w:hint="eastAsia"/>
          <w:color w:val="040404"/>
          <w:kern w:val="0"/>
          <w:sz w:val="32"/>
          <w:szCs w:val="32"/>
        </w:rPr>
        <w:t>西湖区块人才专项房</w:t>
      </w:r>
      <w:r w:rsidRPr="00506191">
        <w:rPr>
          <w:rFonts w:ascii="Times New Roman" w:eastAsia="仿宋_GB2312" w:hAnsi="Times New Roman" w:cs="Times New Roman" w:hint="eastAsia"/>
          <w:color w:val="000000"/>
          <w:kern w:val="0"/>
          <w:sz w:val="32"/>
          <w:szCs w:val="32"/>
        </w:rPr>
        <w:t>申购申请表》及相关材料。申购人员对所提交材料的合法性、真实性、准确性、完整性负责。</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第十三条</w:t>
      </w:r>
      <w:r w:rsidRPr="00506191">
        <w:rPr>
          <w:rFonts w:ascii="Times New Roman" w:eastAsia="仿宋_GB2312" w:hAnsi="Times New Roman" w:cs="Times New Roman"/>
          <w:color w:val="040404"/>
          <w:kern w:val="0"/>
          <w:sz w:val="32"/>
          <w:szCs w:val="32"/>
        </w:rPr>
        <w:t xml:space="preserve"> </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工作委员会办公室</w:t>
      </w:r>
      <w:r w:rsidRPr="00506191">
        <w:rPr>
          <w:rFonts w:ascii="Times New Roman" w:eastAsia="仿宋_GB2312" w:hAnsi="宋体" w:cs="宋体" w:hint="eastAsia"/>
          <w:color w:val="000000"/>
          <w:kern w:val="0"/>
          <w:sz w:val="32"/>
          <w:szCs w:val="32"/>
        </w:rPr>
        <w:t>委托</w:t>
      </w:r>
      <w:r w:rsidRPr="00506191">
        <w:rPr>
          <w:rFonts w:ascii="Times New Roman" w:eastAsia="仿宋_GB2312" w:hAnsi="宋体" w:cs="宋体" w:hint="eastAsia"/>
          <w:color w:val="040404"/>
          <w:kern w:val="0"/>
          <w:sz w:val="32"/>
          <w:szCs w:val="32"/>
        </w:rPr>
        <w:t>第三方中介对</w:t>
      </w:r>
      <w:r w:rsidRPr="00506191">
        <w:rPr>
          <w:rFonts w:ascii="Times New Roman" w:eastAsia="仿宋_GB2312" w:hAnsi="宋体" w:cs="宋体" w:hint="eastAsia"/>
          <w:color w:val="000000"/>
          <w:kern w:val="0"/>
          <w:sz w:val="32"/>
          <w:szCs w:val="32"/>
        </w:rPr>
        <w:t>申购材料进行查档审核，并将审核结果在学校综合服务网中进行公示。其中，对不符合申购条件的，</w:t>
      </w:r>
      <w:r w:rsidRPr="00506191">
        <w:rPr>
          <w:rFonts w:ascii="Times New Roman" w:eastAsia="仿宋_GB2312" w:hAnsi="宋体" w:cs="宋体" w:hint="eastAsia"/>
          <w:color w:val="040404"/>
          <w:kern w:val="0"/>
          <w:sz w:val="32"/>
          <w:szCs w:val="32"/>
        </w:rPr>
        <w:t>在</w:t>
      </w:r>
      <w:r w:rsidRPr="00506191">
        <w:rPr>
          <w:rFonts w:ascii="Times New Roman" w:eastAsia="仿宋_GB2312" w:hAnsi="宋体" w:cs="宋体" w:hint="eastAsia"/>
          <w:color w:val="000000"/>
          <w:kern w:val="0"/>
          <w:sz w:val="32"/>
          <w:szCs w:val="32"/>
        </w:rPr>
        <w:t>公示材料中说明理由；申购材料不齐全的，限期补正，在规定限期内没有补正的，视同不符合申购条件，并自公示之日起</w:t>
      </w:r>
      <w:r w:rsidRPr="00506191">
        <w:rPr>
          <w:rFonts w:ascii="Times New Roman" w:eastAsia="仿宋_GB2312" w:hAnsi="Times New Roman" w:cs="Times New Roman"/>
          <w:color w:val="000000"/>
          <w:kern w:val="0"/>
          <w:sz w:val="32"/>
          <w:szCs w:val="32"/>
        </w:rPr>
        <w:t>30</w:t>
      </w:r>
      <w:r w:rsidRPr="00506191">
        <w:rPr>
          <w:rFonts w:ascii="Times New Roman" w:eastAsia="仿宋_GB2312" w:hAnsi="宋体" w:cs="宋体" w:hint="eastAsia"/>
          <w:color w:val="000000"/>
          <w:kern w:val="0"/>
          <w:sz w:val="32"/>
          <w:szCs w:val="32"/>
        </w:rPr>
        <w:t>日内由申购人员自行前往</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工作委员会办公室</w:t>
      </w:r>
      <w:r w:rsidRPr="00506191">
        <w:rPr>
          <w:rFonts w:ascii="Times New Roman" w:eastAsia="仿宋_GB2312" w:hAnsi="宋体" w:cs="宋体" w:hint="eastAsia"/>
          <w:color w:val="000000"/>
          <w:kern w:val="0"/>
          <w:sz w:val="32"/>
          <w:szCs w:val="32"/>
        </w:rPr>
        <w:t>领回申购材料，超时不予保留。</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第十四条</w:t>
      </w:r>
      <w:r w:rsidRPr="00506191">
        <w:rPr>
          <w:rFonts w:ascii="Times New Roman" w:eastAsia="仿宋_GB2312" w:hAnsi="Times New Roman" w:cs="Times New Roman"/>
          <w:color w:val="040404"/>
          <w:kern w:val="0"/>
          <w:sz w:val="32"/>
          <w:szCs w:val="32"/>
        </w:rPr>
        <w:t xml:space="preserve"> </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工作委员会根据申购情况并结合房源情况确定申购人员名单，根据学校发展需要和申购人员结构，确定各类申购人员的房源切块方案，并将申购人员</w:t>
      </w:r>
      <w:proofErr w:type="gramStart"/>
      <w:r w:rsidRPr="00506191">
        <w:rPr>
          <w:rFonts w:ascii="Times New Roman" w:eastAsia="仿宋_GB2312" w:hAnsi="宋体" w:cs="宋体" w:hint="eastAsia"/>
          <w:color w:val="040404"/>
          <w:kern w:val="0"/>
          <w:sz w:val="32"/>
          <w:szCs w:val="32"/>
        </w:rPr>
        <w:t>名单及选房</w:t>
      </w:r>
      <w:proofErr w:type="gramEnd"/>
      <w:r w:rsidRPr="00506191">
        <w:rPr>
          <w:rFonts w:ascii="Times New Roman" w:eastAsia="仿宋_GB2312" w:hAnsi="宋体" w:cs="宋体" w:hint="eastAsia"/>
          <w:color w:val="040404"/>
          <w:kern w:val="0"/>
          <w:sz w:val="32"/>
          <w:szCs w:val="32"/>
        </w:rPr>
        <w:t>顺序、房源切块方案在学校综合服务网上进行公示。</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lastRenderedPageBreak/>
        <w:t>第十五条</w:t>
      </w:r>
      <w:r w:rsidRPr="00506191">
        <w:rPr>
          <w:rFonts w:ascii="Times New Roman" w:eastAsia="黑体"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经三榜公示后无异议或异议不成立的申购人员依序公开选房。未在规定时间内参加公开选房的申购人员，视为自动放弃第一批申购资格。</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第十六条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申购人员须在选房后</w:t>
      </w:r>
      <w:r w:rsidRPr="00506191">
        <w:rPr>
          <w:rFonts w:ascii="Times New Roman" w:eastAsia="仿宋_GB2312" w:hAnsi="Times New Roman" w:cs="Times New Roman"/>
          <w:color w:val="040404"/>
          <w:kern w:val="0"/>
          <w:sz w:val="32"/>
          <w:szCs w:val="32"/>
        </w:rPr>
        <w:t>30</w:t>
      </w:r>
      <w:r w:rsidRPr="00506191">
        <w:rPr>
          <w:rFonts w:ascii="Times New Roman" w:eastAsia="仿宋_GB2312" w:hAnsi="宋体" w:cs="宋体" w:hint="eastAsia"/>
          <w:color w:val="040404"/>
          <w:kern w:val="0"/>
          <w:sz w:val="32"/>
          <w:szCs w:val="32"/>
        </w:rPr>
        <w:t>日内缴交</w:t>
      </w:r>
      <w:r w:rsidRPr="00506191">
        <w:rPr>
          <w:rFonts w:ascii="Times New Roman" w:eastAsia="仿宋_GB2312" w:hAnsi="Times New Roman" w:cs="Times New Roman"/>
          <w:color w:val="040404"/>
          <w:kern w:val="0"/>
          <w:sz w:val="32"/>
          <w:szCs w:val="32"/>
        </w:rPr>
        <w:t>30%</w:t>
      </w:r>
      <w:r w:rsidRPr="00506191">
        <w:rPr>
          <w:rFonts w:ascii="Times New Roman" w:eastAsia="仿宋_GB2312" w:hAnsi="宋体" w:cs="宋体" w:hint="eastAsia"/>
          <w:color w:val="040404"/>
          <w:kern w:val="0"/>
          <w:sz w:val="32"/>
          <w:szCs w:val="32"/>
        </w:rPr>
        <w:t>购房预交款，逾期未缴交的，视为自动放弃当次申购资格。为了鼓励申购人员多缴购房预交款，减少贷款压力，对于预交房款比例超过</w:t>
      </w:r>
      <w:r w:rsidRPr="00506191">
        <w:rPr>
          <w:rFonts w:ascii="Times New Roman" w:eastAsia="仿宋_GB2312" w:hAnsi="Times New Roman" w:cs="Times New Roman"/>
          <w:color w:val="040404"/>
          <w:kern w:val="0"/>
          <w:sz w:val="32"/>
          <w:szCs w:val="32"/>
        </w:rPr>
        <w:t>30%</w:t>
      </w:r>
      <w:r w:rsidRPr="00506191">
        <w:rPr>
          <w:rFonts w:ascii="Times New Roman" w:eastAsia="仿宋_GB2312" w:hAnsi="宋体" w:cs="宋体" w:hint="eastAsia"/>
          <w:color w:val="040404"/>
          <w:kern w:val="0"/>
          <w:sz w:val="32"/>
          <w:szCs w:val="32"/>
        </w:rPr>
        <w:t>申购人员，学校在地下车位使用权价格上给予相应的优惠（具体方案另行制定）。</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第十七条</w:t>
      </w:r>
      <w:r w:rsidRPr="00506191">
        <w:rPr>
          <w:rFonts w:ascii="Times New Roman" w:eastAsia="黑体"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在取得政府主管部门核发的</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预售证后，由</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工作委员会组织预售。</w:t>
      </w:r>
      <w:proofErr w:type="gramStart"/>
      <w:r w:rsidRPr="00506191">
        <w:rPr>
          <w:rFonts w:ascii="Times New Roman" w:eastAsia="仿宋_GB2312" w:hAnsi="宋体" w:cs="宋体" w:hint="eastAsia"/>
          <w:color w:val="040404"/>
          <w:kern w:val="0"/>
          <w:sz w:val="32"/>
          <w:szCs w:val="32"/>
        </w:rPr>
        <w:t>待政府</w:t>
      </w:r>
      <w:proofErr w:type="gramEnd"/>
      <w:r w:rsidRPr="00506191">
        <w:rPr>
          <w:rFonts w:ascii="Times New Roman" w:eastAsia="仿宋_GB2312" w:hAnsi="宋体" w:cs="宋体" w:hint="eastAsia"/>
          <w:color w:val="040404"/>
          <w:kern w:val="0"/>
          <w:sz w:val="32"/>
          <w:szCs w:val="32"/>
        </w:rPr>
        <w:t>主管部门审批通过后，申购人员应在规定时间内办理《浙江大学人才专项房买卖合同》（以下简称《人才房合同》）签订、购房交款和贷款等手续。逾期办理产生的额外费用由申购人员承担，额外费用按中国人民银行同期基准贷款利率计算利息等财务成本。</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第十八条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在</w:t>
      </w:r>
      <w:proofErr w:type="gramStart"/>
      <w:r w:rsidRPr="00506191">
        <w:rPr>
          <w:rFonts w:ascii="Times New Roman" w:eastAsia="仿宋_GB2312" w:hAnsi="宋体" w:cs="宋体" w:hint="eastAsia"/>
          <w:color w:val="040404"/>
          <w:kern w:val="0"/>
          <w:sz w:val="32"/>
          <w:szCs w:val="32"/>
        </w:rPr>
        <w:t>人才房具备</w:t>
      </w:r>
      <w:proofErr w:type="gramEnd"/>
      <w:r w:rsidRPr="00506191">
        <w:rPr>
          <w:rFonts w:ascii="Times New Roman" w:eastAsia="仿宋_GB2312" w:hAnsi="宋体" w:cs="宋体" w:hint="eastAsia"/>
          <w:color w:val="040404"/>
          <w:kern w:val="0"/>
          <w:sz w:val="32"/>
          <w:szCs w:val="32"/>
        </w:rPr>
        <w:t>居住条件、申购人员全部购房款到达学校专门账户后，申购人员方能办理入住手续，签订入住协议、领取</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钥匙。</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第十九条</w:t>
      </w:r>
      <w:r w:rsidRPr="00506191">
        <w:rPr>
          <w:rFonts w:ascii="Times New Roman" w:eastAsia="仿宋_GB2312" w:hAnsi="Times New Roman" w:cs="Times New Roman"/>
          <w:color w:val="040404"/>
          <w:kern w:val="0"/>
          <w:sz w:val="32"/>
          <w:szCs w:val="32"/>
        </w:rPr>
        <w:t xml:space="preserve"> </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工作委员会办公室根据工作需要选择专业的办证公司负责</w:t>
      </w:r>
      <w:proofErr w:type="gramStart"/>
      <w:r w:rsidRPr="00506191">
        <w:rPr>
          <w:rFonts w:ascii="Times New Roman" w:eastAsia="仿宋_GB2312" w:hAnsi="宋体" w:cs="宋体" w:hint="eastAsia"/>
          <w:color w:val="040404"/>
          <w:kern w:val="0"/>
          <w:sz w:val="32"/>
          <w:szCs w:val="32"/>
        </w:rPr>
        <w:t>人才房相关</w:t>
      </w:r>
      <w:proofErr w:type="gramEnd"/>
      <w:r w:rsidRPr="00506191">
        <w:rPr>
          <w:rFonts w:ascii="Times New Roman" w:eastAsia="仿宋_GB2312" w:hAnsi="宋体" w:cs="宋体" w:hint="eastAsia"/>
          <w:color w:val="040404"/>
          <w:kern w:val="0"/>
          <w:sz w:val="32"/>
          <w:szCs w:val="32"/>
        </w:rPr>
        <w:t>权证的办理工作。申购人员也可在付清全部购房款并办妥校内相关手续后，自行办理相关权证。</w:t>
      </w:r>
    </w:p>
    <w:p w:rsidR="00506191" w:rsidRPr="00506191" w:rsidRDefault="00506191" w:rsidP="00966D40">
      <w:pPr>
        <w:widowControl/>
        <w:shd w:val="clear" w:color="auto" w:fill="FFFFFF"/>
        <w:spacing w:beforeLines="100" w:afterLines="50" w:line="600" w:lineRule="exact"/>
        <w:jc w:val="center"/>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第六章</w:t>
      </w:r>
      <w:r w:rsidRPr="00506191">
        <w:rPr>
          <w:rFonts w:ascii="Times New Roman" w:eastAsia="黑体" w:hAnsi="Times New Roman" w:cs="Times New Roman"/>
          <w:color w:val="040404"/>
          <w:kern w:val="0"/>
          <w:sz w:val="32"/>
          <w:szCs w:val="32"/>
        </w:rPr>
        <w:t xml:space="preserve">  </w:t>
      </w:r>
      <w:r w:rsidRPr="00506191">
        <w:rPr>
          <w:rFonts w:ascii="Times New Roman" w:eastAsia="黑体" w:hAnsi="黑体" w:cs="宋体" w:hint="eastAsia"/>
          <w:color w:val="040404"/>
          <w:kern w:val="0"/>
          <w:sz w:val="32"/>
          <w:szCs w:val="32"/>
        </w:rPr>
        <w:t>销售价格</w:t>
      </w:r>
    </w:p>
    <w:p w:rsidR="00506191" w:rsidRPr="00506191" w:rsidRDefault="00506191" w:rsidP="00506191">
      <w:pPr>
        <w:widowControl/>
        <w:shd w:val="clear" w:color="auto" w:fill="FFFFFF"/>
        <w:spacing w:line="600" w:lineRule="exact"/>
        <w:ind w:firstLine="482"/>
        <w:jc w:val="left"/>
        <w:rPr>
          <w:rFonts w:ascii="宋体" w:eastAsia="宋体" w:hAnsi="宋体" w:cs="宋体"/>
          <w:color w:val="040404"/>
          <w:kern w:val="0"/>
          <w:sz w:val="24"/>
          <w:szCs w:val="24"/>
        </w:rPr>
      </w:pPr>
      <w:r w:rsidRPr="00506191">
        <w:rPr>
          <w:rFonts w:ascii="宋体" w:eastAsia="宋体" w:hAnsi="宋体" w:cs="宋体" w:hint="eastAsia"/>
          <w:color w:val="040404"/>
          <w:kern w:val="0"/>
          <w:sz w:val="32"/>
          <w:szCs w:val="32"/>
        </w:rPr>
        <w:lastRenderedPageBreak/>
        <w:t> </w:t>
      </w:r>
      <w:r w:rsidRPr="00506191">
        <w:rPr>
          <w:rFonts w:ascii="Times New Roman" w:eastAsia="黑体" w:hAnsi="黑体" w:cs="宋体" w:hint="eastAsia"/>
          <w:color w:val="040404"/>
          <w:kern w:val="0"/>
          <w:sz w:val="32"/>
          <w:szCs w:val="32"/>
        </w:rPr>
        <w:t xml:space="preserve"> </w:t>
      </w:r>
      <w:r w:rsidRPr="00506191">
        <w:rPr>
          <w:rFonts w:ascii="Times New Roman" w:eastAsia="黑体" w:hAnsi="黑体" w:cs="宋体" w:hint="eastAsia"/>
          <w:color w:val="040404"/>
          <w:kern w:val="0"/>
          <w:sz w:val="32"/>
          <w:szCs w:val="32"/>
        </w:rPr>
        <w:t>第二十条</w:t>
      </w:r>
      <w:r w:rsidRPr="00506191">
        <w:rPr>
          <w:rFonts w:ascii="Times New Roman" w:eastAsia="仿宋_GB2312" w:hAnsi="Times New Roman" w:cs="Times New Roman"/>
          <w:color w:val="040404"/>
          <w:kern w:val="0"/>
          <w:sz w:val="32"/>
          <w:szCs w:val="32"/>
        </w:rPr>
        <w:t xml:space="preserve"> </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销售价格由杭州市物价主管部门负责核定，按照《市委办公厅</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市政府办公厅关于转发市物价局等部门</w:t>
      </w:r>
      <w:r w:rsidRPr="00506191">
        <w:rPr>
          <w:rFonts w:ascii="Times New Roman" w:eastAsia="仿宋_GB2312" w:hAnsi="Times New Roman" w:cs="Times New Roman"/>
          <w:color w:val="040404"/>
          <w:kern w:val="0"/>
          <w:sz w:val="32"/>
          <w:szCs w:val="32"/>
        </w:rPr>
        <w:t>&lt;</w:t>
      </w:r>
      <w:r w:rsidRPr="00506191">
        <w:rPr>
          <w:rFonts w:ascii="Times New Roman" w:eastAsia="仿宋_GB2312" w:hAnsi="宋体" w:cs="宋体" w:hint="eastAsia"/>
          <w:color w:val="040404"/>
          <w:kern w:val="0"/>
          <w:sz w:val="32"/>
          <w:szCs w:val="32"/>
        </w:rPr>
        <w:t>杭州市区人才专项用房价格管理办法</w:t>
      </w:r>
      <w:r w:rsidRPr="00506191">
        <w:rPr>
          <w:rFonts w:ascii="Times New Roman" w:eastAsia="仿宋_GB2312" w:hAnsi="Times New Roman" w:cs="Times New Roman"/>
          <w:color w:val="040404"/>
          <w:kern w:val="0"/>
          <w:sz w:val="32"/>
          <w:szCs w:val="32"/>
        </w:rPr>
        <w:t>&gt;</w:t>
      </w:r>
      <w:r w:rsidRPr="00506191">
        <w:rPr>
          <w:rFonts w:ascii="Times New Roman" w:eastAsia="仿宋_GB2312" w:hAnsi="宋体" w:cs="宋体" w:hint="eastAsia"/>
          <w:color w:val="040404"/>
          <w:kern w:val="0"/>
          <w:sz w:val="32"/>
          <w:szCs w:val="32"/>
        </w:rPr>
        <w:t>的通知》（市委办发〔</w:t>
      </w:r>
      <w:r w:rsidRPr="00506191">
        <w:rPr>
          <w:rFonts w:ascii="Times New Roman" w:eastAsia="仿宋_GB2312" w:hAnsi="Times New Roman" w:cs="Times New Roman"/>
          <w:color w:val="040404"/>
          <w:kern w:val="0"/>
          <w:sz w:val="32"/>
          <w:szCs w:val="32"/>
        </w:rPr>
        <w:t>2013</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19</w:t>
      </w:r>
      <w:r w:rsidRPr="00506191">
        <w:rPr>
          <w:rFonts w:ascii="Times New Roman" w:eastAsia="仿宋_GB2312" w:hAnsi="宋体" w:cs="宋体" w:hint="eastAsia"/>
          <w:color w:val="040404"/>
          <w:kern w:val="0"/>
          <w:sz w:val="32"/>
          <w:szCs w:val="32"/>
        </w:rPr>
        <w:t>号）和《杭州市人民政府公文处理简复单》（府</w:t>
      </w:r>
      <w:proofErr w:type="gramStart"/>
      <w:r w:rsidRPr="00506191">
        <w:rPr>
          <w:rFonts w:ascii="Times New Roman" w:eastAsia="仿宋_GB2312" w:hAnsi="宋体" w:cs="宋体" w:hint="eastAsia"/>
          <w:color w:val="040404"/>
          <w:kern w:val="0"/>
          <w:sz w:val="32"/>
          <w:szCs w:val="32"/>
        </w:rPr>
        <w:t>办简复第</w:t>
      </w:r>
      <w:proofErr w:type="gramEnd"/>
      <w:r w:rsidRPr="00506191">
        <w:rPr>
          <w:rFonts w:ascii="Times New Roman" w:eastAsia="仿宋_GB2312" w:hAnsi="Times New Roman" w:cs="Times New Roman"/>
          <w:color w:val="040404"/>
          <w:kern w:val="0"/>
          <w:sz w:val="32"/>
          <w:szCs w:val="32"/>
        </w:rPr>
        <w:t>B20130969</w:t>
      </w:r>
      <w:r w:rsidRPr="00506191">
        <w:rPr>
          <w:rFonts w:ascii="Times New Roman" w:eastAsia="仿宋_GB2312" w:hAnsi="宋体" w:cs="宋体" w:hint="eastAsia"/>
          <w:color w:val="040404"/>
          <w:kern w:val="0"/>
          <w:sz w:val="32"/>
          <w:szCs w:val="32"/>
        </w:rPr>
        <w:t>号）确定：</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（一）</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享受面积内价格，按价格核定时周边普通商品房市场价格的</w:t>
      </w:r>
      <w:r w:rsidRPr="00506191">
        <w:rPr>
          <w:rFonts w:ascii="Times New Roman" w:eastAsia="仿宋_GB2312" w:hAnsi="Times New Roman" w:cs="Times New Roman"/>
          <w:color w:val="040404"/>
          <w:kern w:val="0"/>
          <w:sz w:val="32"/>
          <w:szCs w:val="32"/>
        </w:rPr>
        <w:t>50%</w:t>
      </w:r>
      <w:r w:rsidRPr="00506191">
        <w:rPr>
          <w:rFonts w:ascii="Times New Roman" w:eastAsia="仿宋_GB2312" w:hAnsi="宋体" w:cs="宋体" w:hint="eastAsia"/>
          <w:color w:val="040404"/>
          <w:kern w:val="0"/>
          <w:sz w:val="32"/>
          <w:szCs w:val="32"/>
        </w:rPr>
        <w:t>确定；超过</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享受标准部分面积的价格，按周边普通商品房市场价格的</w:t>
      </w:r>
      <w:r w:rsidRPr="00506191">
        <w:rPr>
          <w:rFonts w:ascii="Times New Roman" w:eastAsia="仿宋_GB2312" w:hAnsi="Times New Roman" w:cs="Times New Roman"/>
          <w:color w:val="040404"/>
          <w:kern w:val="0"/>
          <w:sz w:val="32"/>
          <w:szCs w:val="32"/>
        </w:rPr>
        <w:t>80%</w:t>
      </w:r>
      <w:r w:rsidRPr="00506191">
        <w:rPr>
          <w:rFonts w:ascii="Times New Roman" w:eastAsia="仿宋_GB2312" w:hAnsi="宋体" w:cs="宋体" w:hint="eastAsia"/>
          <w:color w:val="040404"/>
          <w:kern w:val="0"/>
          <w:sz w:val="32"/>
          <w:szCs w:val="32"/>
        </w:rPr>
        <w:t>确定。具体按照《各类人员人才房享受面积标准》执行（详见附件</w:t>
      </w:r>
      <w:r w:rsidRPr="00506191">
        <w:rPr>
          <w:rFonts w:ascii="Times New Roman" w:eastAsia="仿宋_GB2312" w:hAnsi="Times New Roman" w:cs="Times New Roman"/>
          <w:color w:val="040404"/>
          <w:kern w:val="0"/>
          <w:sz w:val="32"/>
          <w:szCs w:val="32"/>
        </w:rPr>
        <w:t>2</w:t>
      </w:r>
      <w:r w:rsidRPr="00506191">
        <w:rPr>
          <w:rFonts w:ascii="Times New Roman" w:eastAsia="仿宋_GB2312" w:hAnsi="宋体" w:cs="宋体" w:hint="eastAsia"/>
          <w:color w:val="040404"/>
          <w:kern w:val="0"/>
          <w:sz w:val="32"/>
          <w:szCs w:val="32"/>
        </w:rPr>
        <w:t>）。</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（二）</w:t>
      </w:r>
      <w:proofErr w:type="gramStart"/>
      <w:r w:rsidRPr="00506191">
        <w:rPr>
          <w:rFonts w:ascii="Times New Roman" w:eastAsia="仿宋_GB2312" w:hAnsi="宋体" w:cs="宋体" w:hint="eastAsia"/>
          <w:color w:val="040404"/>
          <w:kern w:val="0"/>
          <w:sz w:val="32"/>
          <w:szCs w:val="32"/>
        </w:rPr>
        <w:t>人才房根据</w:t>
      </w:r>
      <w:proofErr w:type="gramEnd"/>
      <w:r w:rsidRPr="00506191">
        <w:rPr>
          <w:rFonts w:ascii="Times New Roman" w:eastAsia="仿宋_GB2312" w:hAnsi="宋体" w:cs="宋体" w:hint="eastAsia"/>
          <w:color w:val="040404"/>
          <w:kern w:val="0"/>
          <w:sz w:val="32"/>
          <w:szCs w:val="32"/>
        </w:rPr>
        <w:t>房屋楼层、朝向等因素</w:t>
      </w:r>
      <w:proofErr w:type="gramStart"/>
      <w:r w:rsidRPr="00506191">
        <w:rPr>
          <w:rFonts w:ascii="Times New Roman" w:eastAsia="仿宋_GB2312" w:hAnsi="宋体" w:cs="宋体" w:hint="eastAsia"/>
          <w:color w:val="040404"/>
          <w:kern w:val="0"/>
          <w:sz w:val="32"/>
          <w:szCs w:val="32"/>
        </w:rPr>
        <w:t>一</w:t>
      </w:r>
      <w:proofErr w:type="gramEnd"/>
      <w:r w:rsidRPr="00506191">
        <w:rPr>
          <w:rFonts w:ascii="Times New Roman" w:eastAsia="仿宋_GB2312" w:hAnsi="宋体" w:cs="宋体" w:hint="eastAsia"/>
          <w:color w:val="040404"/>
          <w:kern w:val="0"/>
          <w:sz w:val="32"/>
          <w:szCs w:val="32"/>
        </w:rPr>
        <w:t>房</w:t>
      </w:r>
      <w:proofErr w:type="gramStart"/>
      <w:r w:rsidRPr="00506191">
        <w:rPr>
          <w:rFonts w:ascii="Times New Roman" w:eastAsia="仿宋_GB2312" w:hAnsi="宋体" w:cs="宋体" w:hint="eastAsia"/>
          <w:color w:val="040404"/>
          <w:kern w:val="0"/>
          <w:sz w:val="32"/>
          <w:szCs w:val="32"/>
        </w:rPr>
        <w:t>一</w:t>
      </w:r>
      <w:proofErr w:type="gramEnd"/>
      <w:r w:rsidRPr="00506191">
        <w:rPr>
          <w:rFonts w:ascii="Times New Roman" w:eastAsia="仿宋_GB2312" w:hAnsi="宋体" w:cs="宋体" w:hint="eastAsia"/>
          <w:color w:val="040404"/>
          <w:kern w:val="0"/>
          <w:sz w:val="32"/>
          <w:szCs w:val="32"/>
        </w:rPr>
        <w:t>定价。根据购买时间不同，</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实行差别价格。在物价主管部门确定对应时间节点的价格后，此后的销售价格将随时间推移增加相应时段的银行贷款利息，与学校另行结算。</w:t>
      </w:r>
    </w:p>
    <w:p w:rsidR="00506191" w:rsidRPr="00506191" w:rsidRDefault="00506191" w:rsidP="00966D40">
      <w:pPr>
        <w:widowControl/>
        <w:shd w:val="clear" w:color="auto" w:fill="FFFFFF"/>
        <w:spacing w:beforeLines="100" w:afterLines="50" w:line="600" w:lineRule="exact"/>
        <w:jc w:val="center"/>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第七章</w:t>
      </w:r>
      <w:r w:rsidRPr="00506191">
        <w:rPr>
          <w:rFonts w:ascii="Times New Roman" w:eastAsia="黑体" w:hAnsi="Times New Roman" w:cs="Times New Roman"/>
          <w:color w:val="040404"/>
          <w:kern w:val="0"/>
          <w:sz w:val="32"/>
          <w:szCs w:val="32"/>
        </w:rPr>
        <w:t xml:space="preserve">  </w:t>
      </w:r>
      <w:r w:rsidRPr="00506191">
        <w:rPr>
          <w:rFonts w:ascii="Times New Roman" w:eastAsia="黑体" w:hAnsi="黑体" w:cs="宋体" w:hint="eastAsia"/>
          <w:color w:val="040404"/>
          <w:kern w:val="0"/>
          <w:sz w:val="32"/>
          <w:szCs w:val="32"/>
        </w:rPr>
        <w:t>其它</w:t>
      </w:r>
    </w:p>
    <w:p w:rsidR="00506191" w:rsidRPr="00506191" w:rsidRDefault="00506191" w:rsidP="00506191">
      <w:pPr>
        <w:widowControl/>
        <w:shd w:val="clear" w:color="auto" w:fill="FFFFFF"/>
        <w:tabs>
          <w:tab w:val="left" w:pos="900"/>
          <w:tab w:val="left" w:pos="1080"/>
        </w:tabs>
        <w:spacing w:line="600" w:lineRule="exact"/>
        <w:ind w:firstLineChars="177" w:firstLine="566"/>
        <w:jc w:val="left"/>
        <w:rPr>
          <w:rFonts w:ascii="宋体" w:eastAsia="宋体" w:hAnsi="宋体" w:cs="宋体"/>
          <w:color w:val="040404"/>
          <w:kern w:val="0"/>
          <w:sz w:val="24"/>
          <w:szCs w:val="24"/>
        </w:rPr>
      </w:pPr>
      <w:r w:rsidRPr="00506191">
        <w:rPr>
          <w:rFonts w:ascii="宋体" w:eastAsia="宋体" w:hAnsi="宋体" w:cs="宋体" w:hint="eastAsia"/>
          <w:color w:val="040404"/>
          <w:kern w:val="0"/>
          <w:sz w:val="32"/>
          <w:szCs w:val="32"/>
        </w:rPr>
        <w:t> </w:t>
      </w:r>
      <w:r w:rsidRPr="00506191">
        <w:rPr>
          <w:rFonts w:ascii="Times New Roman" w:eastAsia="黑体" w:hAnsi="黑体" w:cs="宋体" w:hint="eastAsia"/>
          <w:color w:val="040404"/>
          <w:kern w:val="0"/>
          <w:sz w:val="32"/>
          <w:szCs w:val="32"/>
        </w:rPr>
        <w:t>第二十一条</w:t>
      </w:r>
      <w:r w:rsidRPr="00506191">
        <w:rPr>
          <w:rFonts w:ascii="Times New Roman" w:eastAsia="黑体" w:hAnsi="Times New Roman" w:cs="Times New Roman"/>
          <w:color w:val="040404"/>
          <w:kern w:val="0"/>
          <w:sz w:val="32"/>
          <w:szCs w:val="32"/>
        </w:rPr>
        <w:t> </w:t>
      </w:r>
      <w:r w:rsidRPr="00506191">
        <w:rPr>
          <w:rFonts w:ascii="Times New Roman" w:eastAsia="仿宋_GB2312" w:hAnsi="宋体" w:cs="宋体" w:hint="eastAsia"/>
          <w:bCs/>
          <w:color w:val="040404"/>
          <w:kern w:val="0"/>
          <w:sz w:val="32"/>
          <w:szCs w:val="32"/>
        </w:rPr>
        <w:t>购买了</w:t>
      </w:r>
      <w:proofErr w:type="gramStart"/>
      <w:r w:rsidRPr="00506191">
        <w:rPr>
          <w:rFonts w:ascii="Times New Roman" w:eastAsia="仿宋_GB2312" w:hAnsi="宋体" w:cs="宋体" w:hint="eastAsia"/>
          <w:bCs/>
          <w:color w:val="040404"/>
          <w:kern w:val="0"/>
          <w:sz w:val="32"/>
          <w:szCs w:val="32"/>
        </w:rPr>
        <w:t>人才房人员</w:t>
      </w:r>
      <w:proofErr w:type="gramEnd"/>
      <w:r w:rsidRPr="00506191">
        <w:rPr>
          <w:rFonts w:ascii="Times New Roman" w:eastAsia="仿宋_GB2312" w:hAnsi="宋体" w:cs="宋体" w:hint="eastAsia"/>
          <w:bCs/>
          <w:color w:val="040404"/>
          <w:kern w:val="0"/>
          <w:sz w:val="32"/>
          <w:szCs w:val="32"/>
        </w:rPr>
        <w:t>须为学校服务一定的年限：自签订</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合同</w:t>
      </w:r>
      <w:r w:rsidRPr="00506191">
        <w:rPr>
          <w:rFonts w:ascii="Times New Roman" w:eastAsia="仿宋_GB2312" w:hAnsi="宋体" w:cs="宋体" w:hint="eastAsia"/>
          <w:bCs/>
          <w:color w:val="040404"/>
          <w:kern w:val="0"/>
          <w:sz w:val="32"/>
          <w:szCs w:val="32"/>
        </w:rPr>
        <w:t>之日起为学校服务</w:t>
      </w:r>
      <w:r w:rsidRPr="00506191">
        <w:rPr>
          <w:rFonts w:ascii="Times New Roman" w:eastAsia="仿宋_GB2312" w:hAnsi="Times New Roman" w:cs="Times New Roman"/>
          <w:bCs/>
          <w:color w:val="040404"/>
          <w:kern w:val="0"/>
          <w:sz w:val="32"/>
          <w:szCs w:val="32"/>
        </w:rPr>
        <w:t>5</w:t>
      </w:r>
      <w:r w:rsidRPr="00506191">
        <w:rPr>
          <w:rFonts w:ascii="Times New Roman" w:eastAsia="仿宋_GB2312" w:hAnsi="宋体" w:cs="宋体" w:hint="eastAsia"/>
          <w:bCs/>
          <w:color w:val="040404"/>
          <w:kern w:val="0"/>
          <w:sz w:val="32"/>
          <w:szCs w:val="32"/>
        </w:rPr>
        <w:t>年以上，且自进校之日起全部服务年限须达到</w:t>
      </w:r>
      <w:r w:rsidRPr="00506191">
        <w:rPr>
          <w:rFonts w:ascii="Times New Roman" w:eastAsia="仿宋_GB2312" w:hAnsi="Times New Roman" w:cs="Times New Roman"/>
          <w:bCs/>
          <w:color w:val="040404"/>
          <w:kern w:val="0"/>
          <w:sz w:val="32"/>
          <w:szCs w:val="32"/>
        </w:rPr>
        <w:t>10</w:t>
      </w:r>
      <w:r w:rsidRPr="00506191">
        <w:rPr>
          <w:rFonts w:ascii="Times New Roman" w:eastAsia="仿宋_GB2312" w:hAnsi="宋体" w:cs="宋体" w:hint="eastAsia"/>
          <w:bCs/>
          <w:color w:val="040404"/>
          <w:kern w:val="0"/>
          <w:sz w:val="32"/>
          <w:szCs w:val="32"/>
        </w:rPr>
        <w:t>年，或者签订</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合同之日</w:t>
      </w:r>
      <w:r w:rsidRPr="00506191">
        <w:rPr>
          <w:rFonts w:ascii="Times New Roman" w:eastAsia="仿宋_GB2312" w:hAnsi="宋体" w:cs="宋体" w:hint="eastAsia"/>
          <w:bCs/>
          <w:color w:val="040404"/>
          <w:kern w:val="0"/>
          <w:sz w:val="32"/>
          <w:szCs w:val="32"/>
        </w:rPr>
        <w:t>前在校服</w:t>
      </w:r>
      <w:proofErr w:type="gramStart"/>
      <w:r w:rsidRPr="00506191">
        <w:rPr>
          <w:rFonts w:ascii="Times New Roman" w:eastAsia="仿宋_GB2312" w:hAnsi="宋体" w:cs="宋体" w:hint="eastAsia"/>
          <w:bCs/>
          <w:color w:val="040404"/>
          <w:kern w:val="0"/>
          <w:sz w:val="32"/>
          <w:szCs w:val="32"/>
        </w:rPr>
        <w:t>务</w:t>
      </w:r>
      <w:proofErr w:type="gramEnd"/>
      <w:r w:rsidRPr="00506191">
        <w:rPr>
          <w:rFonts w:ascii="Times New Roman" w:eastAsia="仿宋_GB2312" w:hAnsi="宋体" w:cs="宋体" w:hint="eastAsia"/>
          <w:bCs/>
          <w:color w:val="040404"/>
          <w:kern w:val="0"/>
          <w:sz w:val="32"/>
          <w:szCs w:val="32"/>
        </w:rPr>
        <w:t>年限已达</w:t>
      </w:r>
      <w:r w:rsidRPr="00506191">
        <w:rPr>
          <w:rFonts w:ascii="Times New Roman" w:eastAsia="仿宋_GB2312" w:hAnsi="Times New Roman" w:cs="Times New Roman"/>
          <w:bCs/>
          <w:color w:val="040404"/>
          <w:kern w:val="0"/>
          <w:sz w:val="32"/>
          <w:szCs w:val="32"/>
        </w:rPr>
        <w:t>15</w:t>
      </w:r>
      <w:r w:rsidRPr="00506191">
        <w:rPr>
          <w:rFonts w:ascii="Times New Roman" w:eastAsia="仿宋_GB2312" w:hAnsi="宋体" w:cs="宋体" w:hint="eastAsia"/>
          <w:bCs/>
          <w:color w:val="040404"/>
          <w:kern w:val="0"/>
          <w:sz w:val="32"/>
          <w:szCs w:val="32"/>
        </w:rPr>
        <w:t>年。</w:t>
      </w:r>
    </w:p>
    <w:p w:rsidR="00506191" w:rsidRPr="00506191" w:rsidRDefault="00506191" w:rsidP="00506191">
      <w:pPr>
        <w:widowControl/>
        <w:shd w:val="clear" w:color="auto" w:fill="FFFFFF"/>
        <w:tabs>
          <w:tab w:val="left" w:pos="900"/>
          <w:tab w:val="left" w:pos="1080"/>
        </w:tabs>
        <w:spacing w:line="600" w:lineRule="exact"/>
        <w:ind w:firstLineChars="227" w:firstLine="726"/>
        <w:jc w:val="left"/>
        <w:rPr>
          <w:rFonts w:ascii="宋体" w:eastAsia="宋体" w:hAnsi="宋体" w:cs="宋体"/>
          <w:color w:val="040404"/>
          <w:kern w:val="0"/>
          <w:sz w:val="24"/>
          <w:szCs w:val="24"/>
        </w:rPr>
      </w:pPr>
      <w:r w:rsidRPr="00506191">
        <w:rPr>
          <w:rFonts w:ascii="Times New Roman" w:eastAsia="仿宋_GB2312" w:hAnsi="宋体" w:cs="宋体" w:hint="eastAsia"/>
          <w:bCs/>
          <w:color w:val="040404"/>
          <w:kern w:val="0"/>
          <w:sz w:val="32"/>
          <w:szCs w:val="32"/>
        </w:rPr>
        <w:t>满足上述服务年限后离校人员，所购</w:t>
      </w:r>
      <w:proofErr w:type="gramStart"/>
      <w:r w:rsidRPr="00506191">
        <w:rPr>
          <w:rFonts w:ascii="Times New Roman" w:eastAsia="仿宋_GB2312" w:hAnsi="宋体" w:cs="宋体" w:hint="eastAsia"/>
          <w:bCs/>
          <w:color w:val="040404"/>
          <w:kern w:val="0"/>
          <w:sz w:val="32"/>
          <w:szCs w:val="32"/>
        </w:rPr>
        <w:t>人才房</w:t>
      </w:r>
      <w:proofErr w:type="gramEnd"/>
      <w:r w:rsidRPr="00506191">
        <w:rPr>
          <w:rFonts w:ascii="Times New Roman" w:eastAsia="仿宋_GB2312" w:hAnsi="宋体" w:cs="宋体" w:hint="eastAsia"/>
          <w:bCs/>
          <w:color w:val="040404"/>
          <w:kern w:val="0"/>
          <w:sz w:val="32"/>
          <w:szCs w:val="32"/>
        </w:rPr>
        <w:t>无需由学校回购，购房人也无需向学校缴交违约金。</w:t>
      </w:r>
    </w:p>
    <w:p w:rsidR="00506191" w:rsidRPr="00506191" w:rsidRDefault="00506191" w:rsidP="00506191">
      <w:pPr>
        <w:widowControl/>
        <w:shd w:val="clear" w:color="auto" w:fill="FFFFFF"/>
        <w:tabs>
          <w:tab w:val="left" w:pos="84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bCs/>
          <w:color w:val="040404"/>
          <w:kern w:val="0"/>
          <w:sz w:val="32"/>
          <w:szCs w:val="32"/>
        </w:rPr>
        <w:t>未满上述服务年限离校人员</w:t>
      </w:r>
      <w:r w:rsidRPr="00506191">
        <w:rPr>
          <w:rFonts w:ascii="Times New Roman" w:eastAsia="仿宋_GB2312" w:hAnsi="宋体" w:cs="宋体" w:hint="eastAsia"/>
          <w:color w:val="040404"/>
          <w:kern w:val="0"/>
          <w:sz w:val="32"/>
          <w:szCs w:val="32"/>
        </w:rPr>
        <w:t>，</w:t>
      </w:r>
      <w:r w:rsidRPr="00506191">
        <w:rPr>
          <w:rFonts w:ascii="Times New Roman" w:eastAsia="仿宋_GB2312" w:hAnsi="宋体" w:cs="宋体" w:hint="eastAsia"/>
          <w:bCs/>
          <w:color w:val="040404"/>
          <w:kern w:val="0"/>
          <w:sz w:val="32"/>
          <w:szCs w:val="32"/>
        </w:rPr>
        <w:t>则</w:t>
      </w:r>
      <w:r w:rsidRPr="00506191">
        <w:rPr>
          <w:rFonts w:ascii="Times New Roman" w:eastAsia="仿宋_GB2312" w:hAnsi="宋体" w:cs="宋体" w:hint="eastAsia"/>
          <w:color w:val="040404"/>
          <w:kern w:val="0"/>
          <w:sz w:val="32"/>
          <w:szCs w:val="32"/>
        </w:rPr>
        <w:t>应在人事处开具离校单的</w:t>
      </w:r>
      <w:r w:rsidRPr="00506191">
        <w:rPr>
          <w:rFonts w:ascii="Times New Roman" w:eastAsia="仿宋_GB2312" w:hAnsi="Times New Roman" w:cs="Times New Roman"/>
          <w:color w:val="040404"/>
          <w:kern w:val="0"/>
          <w:sz w:val="32"/>
          <w:szCs w:val="32"/>
        </w:rPr>
        <w:t>1</w:t>
      </w:r>
      <w:r w:rsidRPr="00506191">
        <w:rPr>
          <w:rFonts w:ascii="Times New Roman" w:eastAsia="仿宋_GB2312" w:hAnsi="宋体" w:cs="宋体" w:hint="eastAsia"/>
          <w:color w:val="040404"/>
          <w:kern w:val="0"/>
          <w:sz w:val="32"/>
          <w:szCs w:val="32"/>
        </w:rPr>
        <w:t>个月内</w:t>
      </w:r>
      <w:r w:rsidRPr="00506191">
        <w:rPr>
          <w:rFonts w:ascii="Times New Roman" w:eastAsia="仿宋_GB2312" w:hAnsi="宋体" w:cs="宋体" w:hint="eastAsia"/>
          <w:bCs/>
          <w:color w:val="040404"/>
          <w:kern w:val="0"/>
          <w:sz w:val="32"/>
          <w:szCs w:val="32"/>
        </w:rPr>
        <w:t>将所购</w:t>
      </w:r>
      <w:proofErr w:type="gramStart"/>
      <w:r w:rsidRPr="00506191">
        <w:rPr>
          <w:rFonts w:ascii="Times New Roman" w:eastAsia="仿宋_GB2312" w:hAnsi="宋体" w:cs="宋体" w:hint="eastAsia"/>
          <w:bCs/>
          <w:color w:val="040404"/>
          <w:kern w:val="0"/>
          <w:sz w:val="32"/>
          <w:szCs w:val="32"/>
        </w:rPr>
        <w:t>人才房</w:t>
      </w:r>
      <w:proofErr w:type="gramEnd"/>
      <w:r w:rsidRPr="00506191">
        <w:rPr>
          <w:rFonts w:ascii="Times New Roman" w:eastAsia="仿宋_GB2312" w:hAnsi="宋体" w:cs="宋体" w:hint="eastAsia"/>
          <w:bCs/>
          <w:color w:val="040404"/>
          <w:kern w:val="0"/>
          <w:sz w:val="32"/>
          <w:szCs w:val="32"/>
        </w:rPr>
        <w:t>交回学校，学校按原购房款回购该</w:t>
      </w:r>
      <w:r w:rsidRPr="00506191">
        <w:rPr>
          <w:rFonts w:ascii="Times New Roman" w:eastAsia="仿宋_GB2312" w:hAnsi="宋体" w:cs="宋体" w:hint="eastAsia"/>
          <w:bCs/>
          <w:color w:val="040404"/>
          <w:kern w:val="0"/>
          <w:sz w:val="32"/>
          <w:szCs w:val="32"/>
        </w:rPr>
        <w:lastRenderedPageBreak/>
        <w:t>房，不支付房款利息</w:t>
      </w:r>
      <w:r w:rsidRPr="00506191">
        <w:rPr>
          <w:rFonts w:ascii="Times New Roman" w:eastAsia="仿宋_GB2312" w:hAnsi="宋体" w:cs="宋体" w:hint="eastAsia"/>
          <w:color w:val="040404"/>
          <w:kern w:val="0"/>
          <w:sz w:val="32"/>
          <w:szCs w:val="32"/>
        </w:rPr>
        <w:t>、不补偿装修及其它费用等</w:t>
      </w:r>
      <w:r w:rsidRPr="00506191">
        <w:rPr>
          <w:rFonts w:ascii="Times New Roman" w:eastAsia="仿宋_GB2312" w:hAnsi="宋体" w:cs="宋体" w:hint="eastAsia"/>
          <w:bCs/>
          <w:color w:val="040404"/>
          <w:kern w:val="0"/>
          <w:sz w:val="32"/>
          <w:szCs w:val="32"/>
        </w:rPr>
        <w:t>，或由购房人</w:t>
      </w:r>
      <w:r w:rsidRPr="00506191">
        <w:rPr>
          <w:rFonts w:ascii="Times New Roman" w:eastAsia="仿宋_GB2312" w:hAnsi="宋体" w:cs="宋体" w:hint="eastAsia"/>
          <w:color w:val="040404"/>
          <w:kern w:val="0"/>
          <w:sz w:val="32"/>
          <w:szCs w:val="32"/>
        </w:rPr>
        <w:t>向学校缴交违约金。上述事项办理完毕后</w:t>
      </w:r>
      <w:r w:rsidRPr="00506191">
        <w:rPr>
          <w:rFonts w:ascii="Times New Roman" w:eastAsia="仿宋_GB2312" w:hAnsi="宋体" w:cs="宋体" w:hint="eastAsia"/>
          <w:bCs/>
          <w:color w:val="040404"/>
          <w:kern w:val="0"/>
          <w:sz w:val="32"/>
          <w:szCs w:val="32"/>
        </w:rPr>
        <w:t>方可办理离校手续，</w:t>
      </w:r>
      <w:r w:rsidRPr="00506191">
        <w:rPr>
          <w:rFonts w:ascii="Times New Roman" w:eastAsia="仿宋_GB2312" w:hAnsi="宋体" w:cs="宋体" w:hint="eastAsia"/>
          <w:color w:val="040404"/>
          <w:kern w:val="0"/>
          <w:sz w:val="32"/>
          <w:szCs w:val="32"/>
        </w:rPr>
        <w:t>房屋产权</w:t>
      </w:r>
      <w:proofErr w:type="gramStart"/>
      <w:r w:rsidRPr="00506191">
        <w:rPr>
          <w:rFonts w:ascii="Times New Roman" w:eastAsia="仿宋_GB2312" w:hAnsi="宋体" w:cs="宋体" w:hint="eastAsia"/>
          <w:color w:val="040404"/>
          <w:kern w:val="0"/>
          <w:sz w:val="32"/>
          <w:szCs w:val="32"/>
        </w:rPr>
        <w:t>证性质</w:t>
      </w:r>
      <w:proofErr w:type="gramEnd"/>
      <w:r w:rsidRPr="00506191">
        <w:rPr>
          <w:rFonts w:ascii="Times New Roman" w:eastAsia="仿宋_GB2312" w:hAnsi="宋体" w:cs="宋体" w:hint="eastAsia"/>
          <w:color w:val="040404"/>
          <w:kern w:val="0"/>
          <w:sz w:val="32"/>
          <w:szCs w:val="32"/>
        </w:rPr>
        <w:t>不作更改</w:t>
      </w:r>
      <w:r w:rsidRPr="00506191">
        <w:rPr>
          <w:rFonts w:ascii="Times New Roman" w:eastAsia="仿宋_GB2312" w:hAnsi="宋体" w:cs="宋体" w:hint="eastAsia"/>
          <w:bCs/>
          <w:color w:val="040404"/>
          <w:kern w:val="0"/>
          <w:sz w:val="32"/>
          <w:szCs w:val="32"/>
        </w:rPr>
        <w:t>。</w:t>
      </w:r>
    </w:p>
    <w:p w:rsidR="00506191" w:rsidRPr="00506191" w:rsidRDefault="00506191" w:rsidP="00506191">
      <w:pPr>
        <w:widowControl/>
        <w:shd w:val="clear" w:color="auto" w:fill="FFFFFF"/>
        <w:tabs>
          <w:tab w:val="left" w:pos="84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第二十二条</w:t>
      </w:r>
      <w:r w:rsidRPr="00506191">
        <w:rPr>
          <w:rFonts w:ascii="Times New Roman" w:eastAsia="仿宋_GB2312" w:hAnsi="Times New Roman" w:cs="Times New Roman"/>
          <w:color w:val="040404"/>
          <w:kern w:val="0"/>
          <w:sz w:val="32"/>
          <w:szCs w:val="32"/>
        </w:rPr>
        <w:t> </w:t>
      </w:r>
      <w:r w:rsidRPr="00506191">
        <w:rPr>
          <w:rFonts w:ascii="Times New Roman" w:eastAsia="仿宋_GB2312" w:hAnsi="宋体" w:cs="宋体" w:hint="eastAsia"/>
          <w:color w:val="040404"/>
          <w:kern w:val="0"/>
          <w:sz w:val="32"/>
          <w:szCs w:val="32"/>
        </w:rPr>
        <w:t>未满服务年限离校人员的违约金计算</w:t>
      </w:r>
    </w:p>
    <w:p w:rsidR="00506191" w:rsidRPr="00506191" w:rsidRDefault="00506191" w:rsidP="00506191">
      <w:pPr>
        <w:widowControl/>
        <w:shd w:val="clear" w:color="auto" w:fill="FFFFFF"/>
        <w:tabs>
          <w:tab w:val="left" w:pos="84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违约金</w:t>
      </w:r>
      <w:r w:rsidRPr="00506191">
        <w:rPr>
          <w:rFonts w:ascii="Times New Roman" w:eastAsia="仿宋_GB2312" w:hAnsi="Times New Roman" w:cs="Times New Roman"/>
          <w:color w:val="040404"/>
          <w:kern w:val="0"/>
          <w:sz w:val="32"/>
          <w:szCs w:val="32"/>
        </w:rPr>
        <w:t>J=</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1-K</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（购房时</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评估价</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购房时房款总额）</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10-</w:t>
      </w:r>
      <w:r w:rsidRPr="00506191">
        <w:rPr>
          <w:rFonts w:ascii="Times New Roman" w:eastAsia="仿宋_GB2312" w:hAnsi="宋体" w:cs="宋体" w:hint="eastAsia"/>
          <w:bCs/>
          <w:color w:val="040404"/>
          <w:kern w:val="0"/>
          <w:sz w:val="32"/>
          <w:szCs w:val="32"/>
        </w:rPr>
        <w:t>签订</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合同之日前</w:t>
      </w:r>
      <w:r w:rsidRPr="00506191">
        <w:rPr>
          <w:rFonts w:ascii="Times New Roman" w:eastAsia="仿宋_GB2312" w:hAnsi="Times New Roman" w:cs="Times New Roman"/>
          <w:color w:val="040404"/>
          <w:kern w:val="0"/>
          <w:sz w:val="32"/>
          <w:szCs w:val="32"/>
        </w:rPr>
        <w:t>5</w:t>
      </w:r>
      <w:r w:rsidRPr="00506191">
        <w:rPr>
          <w:rFonts w:ascii="Times New Roman" w:eastAsia="仿宋_GB2312" w:hAnsi="宋体" w:cs="宋体" w:hint="eastAsia"/>
          <w:color w:val="040404"/>
          <w:kern w:val="0"/>
          <w:sz w:val="32"/>
          <w:szCs w:val="32"/>
        </w:rPr>
        <w:t>年内实际服务年限</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bCs/>
          <w:color w:val="040404"/>
          <w:kern w:val="0"/>
          <w:sz w:val="32"/>
          <w:szCs w:val="32"/>
        </w:rPr>
        <w:t>签订</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合同之日后实际服务年限）</w:t>
      </w:r>
      <w:r w:rsidRPr="00506191">
        <w:rPr>
          <w:rFonts w:ascii="Times New Roman" w:eastAsia="仿宋_GB2312" w:hAnsi="Times New Roman" w:cs="Times New Roman"/>
          <w:color w:val="040404"/>
          <w:kern w:val="0"/>
          <w:sz w:val="32"/>
          <w:szCs w:val="32"/>
        </w:rPr>
        <w:t>/10</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 xml:space="preserve"> J&lt;0</w:t>
      </w:r>
      <w:r w:rsidRPr="00506191">
        <w:rPr>
          <w:rFonts w:ascii="Times New Roman" w:eastAsia="仿宋_GB2312" w:hAnsi="宋体" w:cs="宋体" w:hint="eastAsia"/>
          <w:color w:val="040404"/>
          <w:kern w:val="0"/>
          <w:sz w:val="32"/>
          <w:szCs w:val="32"/>
        </w:rPr>
        <w:t>时，视同</w:t>
      </w:r>
      <w:r w:rsidRPr="00506191">
        <w:rPr>
          <w:rFonts w:ascii="Times New Roman" w:eastAsia="仿宋_GB2312" w:hAnsi="Times New Roman" w:cs="Times New Roman"/>
          <w:color w:val="040404"/>
          <w:kern w:val="0"/>
          <w:sz w:val="32"/>
          <w:szCs w:val="32"/>
        </w:rPr>
        <w:t>J=0</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K=</w:t>
      </w:r>
      <w:r w:rsidRPr="00506191">
        <w:rPr>
          <w:rFonts w:ascii="Times New Roman" w:eastAsia="仿宋_GB2312" w:hAnsi="宋体" w:cs="宋体" w:hint="eastAsia"/>
          <w:color w:val="040404"/>
          <w:kern w:val="0"/>
          <w:sz w:val="32"/>
          <w:szCs w:val="32"/>
        </w:rPr>
        <w:t>（</w:t>
      </w:r>
      <w:r w:rsidRPr="00506191">
        <w:rPr>
          <w:rFonts w:ascii="Times New Roman" w:eastAsia="仿宋_GB2312" w:hAnsi="宋体" w:cs="宋体" w:hint="eastAsia"/>
          <w:bCs/>
          <w:color w:val="040404"/>
          <w:kern w:val="0"/>
          <w:sz w:val="32"/>
          <w:szCs w:val="32"/>
        </w:rPr>
        <w:t>签订</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合同之日前服务年限</w:t>
      </w:r>
      <w:r w:rsidRPr="00506191">
        <w:rPr>
          <w:rFonts w:ascii="Times New Roman" w:eastAsia="仿宋_GB2312" w:hAnsi="Times New Roman" w:cs="Times New Roman"/>
          <w:color w:val="040404"/>
          <w:kern w:val="0"/>
          <w:sz w:val="32"/>
          <w:szCs w:val="32"/>
        </w:rPr>
        <w:t>-5</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/10</w:t>
      </w:r>
      <w:r w:rsidRPr="00506191">
        <w:rPr>
          <w:rFonts w:ascii="Times New Roman" w:eastAsia="仿宋_GB2312" w:hAnsi="宋体" w:cs="宋体" w:hint="eastAsia"/>
          <w:color w:val="040404"/>
          <w:kern w:val="0"/>
          <w:sz w:val="32"/>
          <w:szCs w:val="32"/>
        </w:rPr>
        <w:t>。［（</w:t>
      </w:r>
      <w:r w:rsidRPr="00506191">
        <w:rPr>
          <w:rFonts w:ascii="Times New Roman" w:eastAsia="仿宋_GB2312" w:hAnsi="宋体" w:cs="宋体" w:hint="eastAsia"/>
          <w:bCs/>
          <w:color w:val="040404"/>
          <w:kern w:val="0"/>
          <w:sz w:val="32"/>
          <w:szCs w:val="32"/>
        </w:rPr>
        <w:t>签订</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合同之日前服务年限</w:t>
      </w:r>
      <w:r w:rsidRPr="00506191">
        <w:rPr>
          <w:rFonts w:ascii="Times New Roman" w:eastAsia="仿宋_GB2312" w:hAnsi="Times New Roman" w:cs="Times New Roman"/>
          <w:color w:val="040404"/>
          <w:kern w:val="0"/>
          <w:sz w:val="32"/>
          <w:szCs w:val="32"/>
        </w:rPr>
        <w:t>-5</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≥10</w:t>
      </w:r>
      <w:r w:rsidRPr="00506191">
        <w:rPr>
          <w:rFonts w:ascii="Times New Roman" w:eastAsia="仿宋_GB2312" w:hAnsi="宋体" w:cs="宋体" w:hint="eastAsia"/>
          <w:color w:val="040404"/>
          <w:kern w:val="0"/>
          <w:sz w:val="32"/>
          <w:szCs w:val="32"/>
        </w:rPr>
        <w:t>时，按</w:t>
      </w:r>
      <w:r w:rsidRPr="00506191">
        <w:rPr>
          <w:rFonts w:ascii="Times New Roman" w:eastAsia="仿宋_GB2312" w:hAnsi="Times New Roman" w:cs="Times New Roman"/>
          <w:color w:val="040404"/>
          <w:kern w:val="0"/>
          <w:sz w:val="32"/>
          <w:szCs w:val="32"/>
        </w:rPr>
        <w:t>K=1</w:t>
      </w:r>
      <w:r w:rsidRPr="00506191">
        <w:rPr>
          <w:rFonts w:ascii="Times New Roman" w:eastAsia="仿宋_GB2312" w:hAnsi="宋体" w:cs="宋体" w:hint="eastAsia"/>
          <w:color w:val="040404"/>
          <w:kern w:val="0"/>
          <w:sz w:val="32"/>
          <w:szCs w:val="32"/>
        </w:rPr>
        <w:t>计算；（</w:t>
      </w:r>
      <w:r w:rsidRPr="00506191">
        <w:rPr>
          <w:rFonts w:ascii="Times New Roman" w:eastAsia="仿宋_GB2312" w:hAnsi="宋体" w:cs="宋体" w:hint="eastAsia"/>
          <w:bCs/>
          <w:color w:val="040404"/>
          <w:kern w:val="0"/>
          <w:sz w:val="32"/>
          <w:szCs w:val="32"/>
        </w:rPr>
        <w:t>签订</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合同之日前服务年限</w:t>
      </w:r>
      <w:r w:rsidRPr="00506191">
        <w:rPr>
          <w:rFonts w:ascii="Times New Roman" w:eastAsia="仿宋_GB2312" w:hAnsi="Times New Roman" w:cs="Times New Roman"/>
          <w:color w:val="040404"/>
          <w:kern w:val="0"/>
          <w:sz w:val="32"/>
          <w:szCs w:val="32"/>
        </w:rPr>
        <w:t>-5</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≤0</w:t>
      </w:r>
      <w:r w:rsidRPr="00506191">
        <w:rPr>
          <w:rFonts w:ascii="Times New Roman" w:eastAsia="仿宋_GB2312" w:hAnsi="宋体" w:cs="宋体" w:hint="eastAsia"/>
          <w:color w:val="040404"/>
          <w:kern w:val="0"/>
          <w:sz w:val="32"/>
          <w:szCs w:val="32"/>
        </w:rPr>
        <w:t>时，按</w:t>
      </w:r>
      <w:r w:rsidRPr="00506191">
        <w:rPr>
          <w:rFonts w:ascii="Times New Roman" w:eastAsia="仿宋_GB2312" w:hAnsi="Times New Roman" w:cs="Times New Roman"/>
          <w:color w:val="040404"/>
          <w:kern w:val="0"/>
          <w:sz w:val="32"/>
          <w:szCs w:val="32"/>
        </w:rPr>
        <w:t>K=0</w:t>
      </w:r>
      <w:r w:rsidRPr="00506191">
        <w:rPr>
          <w:rFonts w:ascii="Times New Roman" w:eastAsia="仿宋_GB2312" w:hAnsi="宋体" w:cs="宋体" w:hint="eastAsia"/>
          <w:color w:val="040404"/>
          <w:kern w:val="0"/>
          <w:sz w:val="32"/>
          <w:szCs w:val="32"/>
        </w:rPr>
        <w:t>计算］。</w:t>
      </w:r>
    </w:p>
    <w:p w:rsidR="00506191" w:rsidRPr="00506191" w:rsidRDefault="00506191" w:rsidP="00506191">
      <w:pPr>
        <w:widowControl/>
        <w:shd w:val="clear" w:color="auto" w:fill="FFFFFF"/>
        <w:tabs>
          <w:tab w:val="left" w:pos="840"/>
        </w:tabs>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逾期未缴交违约金的，需按中国人民银行规定的同期贷款基准利率缴交违约金的滞纳金。缴交完毕违约金和滞纳金后，房地产管理处方为其办理离校相关手续。</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第二十三条</w:t>
      </w:r>
      <w:r w:rsidRPr="00506191">
        <w:rPr>
          <w:rFonts w:ascii="Times New Roman" w:eastAsia="仿宋_GB2312" w:hAnsi="Times New Roman" w:cs="Times New Roman"/>
          <w:color w:val="040404"/>
          <w:kern w:val="0"/>
          <w:sz w:val="32"/>
          <w:szCs w:val="32"/>
        </w:rPr>
        <w:t xml:space="preserve"> </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产权性质、上市交易等政策按照杭州市有关规定执行。</w:t>
      </w:r>
    </w:p>
    <w:p w:rsidR="00506191" w:rsidRPr="00506191" w:rsidRDefault="00506191" w:rsidP="00506191">
      <w:pPr>
        <w:widowControl/>
        <w:shd w:val="clear" w:color="auto" w:fill="FFFFFF"/>
        <w:spacing w:line="600" w:lineRule="exact"/>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 xml:space="preserve">　　（一）</w:t>
      </w:r>
      <w:r w:rsidRPr="00506191">
        <w:rPr>
          <w:rFonts w:ascii="Times New Roman" w:eastAsia="仿宋_GB2312" w:hAnsi="Times New Roman" w:cs="Times New Roman"/>
          <w:color w:val="040404"/>
          <w:kern w:val="0"/>
          <w:sz w:val="32"/>
          <w:szCs w:val="32"/>
        </w:rPr>
        <w:t> </w:t>
      </w:r>
      <w:r w:rsidRPr="00506191">
        <w:rPr>
          <w:rFonts w:ascii="Times New Roman" w:eastAsia="仿宋_GB2312" w:hAnsi="宋体" w:cs="宋体" w:hint="eastAsia"/>
          <w:color w:val="040404"/>
          <w:kern w:val="0"/>
          <w:sz w:val="32"/>
          <w:szCs w:val="32"/>
        </w:rPr>
        <w:t>购房人对</w:t>
      </w:r>
      <w:proofErr w:type="gramStart"/>
      <w:r w:rsidRPr="00506191">
        <w:rPr>
          <w:rFonts w:ascii="Times New Roman" w:eastAsia="仿宋_GB2312" w:hAnsi="宋体" w:cs="宋体" w:hint="eastAsia"/>
          <w:color w:val="040404"/>
          <w:kern w:val="0"/>
          <w:sz w:val="32"/>
          <w:szCs w:val="32"/>
        </w:rPr>
        <w:t>人才房拥有</w:t>
      </w:r>
      <w:proofErr w:type="gramEnd"/>
      <w:r w:rsidRPr="00506191">
        <w:rPr>
          <w:rFonts w:ascii="Times New Roman" w:eastAsia="仿宋_GB2312" w:hAnsi="宋体" w:cs="宋体" w:hint="eastAsia"/>
          <w:color w:val="040404"/>
          <w:kern w:val="0"/>
          <w:sz w:val="32"/>
          <w:szCs w:val="32"/>
        </w:rPr>
        <w:t>有限产权。</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在取得房地产权属登记之日起</w:t>
      </w:r>
      <w:r w:rsidRPr="00506191">
        <w:rPr>
          <w:rFonts w:ascii="Times New Roman" w:eastAsia="仿宋_GB2312" w:hAnsi="Times New Roman" w:cs="Times New Roman"/>
          <w:color w:val="040404"/>
          <w:kern w:val="0"/>
          <w:sz w:val="32"/>
          <w:szCs w:val="32"/>
        </w:rPr>
        <w:t>5</w:t>
      </w:r>
      <w:r w:rsidRPr="00506191">
        <w:rPr>
          <w:rFonts w:ascii="Times New Roman" w:eastAsia="仿宋_GB2312" w:hAnsi="宋体" w:cs="宋体" w:hint="eastAsia"/>
          <w:color w:val="040404"/>
          <w:kern w:val="0"/>
          <w:sz w:val="32"/>
          <w:szCs w:val="32"/>
        </w:rPr>
        <w:t>年内不得上市交易；购买</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不满</w:t>
      </w:r>
      <w:r w:rsidRPr="00506191">
        <w:rPr>
          <w:rFonts w:ascii="Times New Roman" w:eastAsia="仿宋_GB2312" w:hAnsi="Times New Roman" w:cs="Times New Roman"/>
          <w:color w:val="040404"/>
          <w:kern w:val="0"/>
          <w:sz w:val="32"/>
          <w:szCs w:val="32"/>
        </w:rPr>
        <w:t>5</w:t>
      </w:r>
      <w:r w:rsidRPr="00506191">
        <w:rPr>
          <w:rFonts w:ascii="Times New Roman" w:eastAsia="仿宋_GB2312" w:hAnsi="宋体" w:cs="宋体" w:hint="eastAsia"/>
          <w:color w:val="040404"/>
          <w:kern w:val="0"/>
          <w:sz w:val="32"/>
          <w:szCs w:val="32"/>
        </w:rPr>
        <w:t>年，购房人因特殊原因确需转让的，由学校按原购房价格回购（不支付房款利息，不补偿装修费用及其它费用等）。购房人在取得房地产权属登记之日起满</w:t>
      </w:r>
      <w:r w:rsidRPr="00506191">
        <w:rPr>
          <w:rFonts w:ascii="Times New Roman" w:eastAsia="仿宋_GB2312" w:hAnsi="Times New Roman" w:cs="Times New Roman"/>
          <w:color w:val="040404"/>
          <w:kern w:val="0"/>
          <w:sz w:val="32"/>
          <w:szCs w:val="32"/>
        </w:rPr>
        <w:t>5</w:t>
      </w:r>
      <w:r w:rsidRPr="00506191">
        <w:rPr>
          <w:rFonts w:ascii="Times New Roman" w:eastAsia="仿宋_GB2312" w:hAnsi="宋体" w:cs="宋体" w:hint="eastAsia"/>
          <w:color w:val="040404"/>
          <w:kern w:val="0"/>
          <w:sz w:val="32"/>
          <w:szCs w:val="32"/>
        </w:rPr>
        <w:t>年后上市转让</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的，须经学校核实购房人在校服</w:t>
      </w:r>
      <w:proofErr w:type="gramStart"/>
      <w:r w:rsidRPr="00506191">
        <w:rPr>
          <w:rFonts w:ascii="Times New Roman" w:eastAsia="仿宋_GB2312" w:hAnsi="宋体" w:cs="宋体" w:hint="eastAsia"/>
          <w:color w:val="040404"/>
          <w:kern w:val="0"/>
          <w:sz w:val="32"/>
          <w:szCs w:val="32"/>
        </w:rPr>
        <w:t>务</w:t>
      </w:r>
      <w:proofErr w:type="gramEnd"/>
      <w:r w:rsidRPr="00506191">
        <w:rPr>
          <w:rFonts w:ascii="Times New Roman" w:eastAsia="仿宋_GB2312" w:hAnsi="宋体" w:cs="宋体" w:hint="eastAsia"/>
          <w:color w:val="040404"/>
          <w:kern w:val="0"/>
          <w:sz w:val="32"/>
          <w:szCs w:val="32"/>
        </w:rPr>
        <w:t>年限，实际服务年限达到学校要求的，方可上市出售。</w:t>
      </w:r>
    </w:p>
    <w:p w:rsidR="00506191" w:rsidRPr="00506191" w:rsidRDefault="00506191" w:rsidP="00506191">
      <w:pPr>
        <w:widowControl/>
        <w:shd w:val="clear" w:color="auto" w:fill="FFFFFF"/>
        <w:spacing w:line="600" w:lineRule="exact"/>
        <w:ind w:firstLineChars="150" w:firstLine="48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lastRenderedPageBreak/>
        <w:t>（二）根据《杭州市人民政府</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浙江大学</w:t>
      </w:r>
      <w:r w:rsidRPr="00506191">
        <w:rPr>
          <w:rFonts w:ascii="Times New Roman" w:eastAsia="仿宋_GB2312" w:hAnsi="Times New Roman" w:cs="Times New Roman"/>
          <w:color w:val="040404"/>
          <w:kern w:val="0"/>
          <w:sz w:val="32"/>
          <w:szCs w:val="32"/>
        </w:rPr>
        <w:t>&lt;</w:t>
      </w:r>
      <w:r w:rsidRPr="00506191">
        <w:rPr>
          <w:rFonts w:ascii="Times New Roman" w:eastAsia="仿宋_GB2312" w:hAnsi="宋体" w:cs="宋体" w:hint="eastAsia"/>
          <w:color w:val="040404"/>
          <w:kern w:val="0"/>
          <w:sz w:val="32"/>
          <w:szCs w:val="32"/>
        </w:rPr>
        <w:t>关于浙江大学人才专项房建设等有关问题的专题会议纪要</w:t>
      </w:r>
      <w:r w:rsidRPr="00506191">
        <w:rPr>
          <w:rFonts w:ascii="Times New Roman" w:eastAsia="仿宋_GB2312" w:hAnsi="Times New Roman" w:cs="Times New Roman"/>
          <w:color w:val="040404"/>
          <w:kern w:val="0"/>
          <w:sz w:val="32"/>
          <w:szCs w:val="32"/>
        </w:rPr>
        <w:t>&gt;</w:t>
      </w:r>
      <w:r w:rsidRPr="00506191">
        <w:rPr>
          <w:rFonts w:ascii="Times New Roman" w:eastAsia="仿宋_GB2312" w:hAnsi="宋体" w:cs="宋体" w:hint="eastAsia"/>
          <w:color w:val="040404"/>
          <w:kern w:val="0"/>
          <w:sz w:val="32"/>
          <w:szCs w:val="32"/>
        </w:rPr>
        <w:t>》（</w:t>
      </w:r>
      <w:proofErr w:type="gramStart"/>
      <w:r w:rsidRPr="00506191">
        <w:rPr>
          <w:rFonts w:ascii="Times New Roman" w:eastAsia="仿宋_GB2312" w:hAnsi="宋体" w:cs="宋体" w:hint="eastAsia"/>
          <w:color w:val="040404"/>
          <w:kern w:val="0"/>
          <w:sz w:val="32"/>
          <w:szCs w:val="32"/>
        </w:rPr>
        <w:t>杭府纪要</w:t>
      </w:r>
      <w:proofErr w:type="gramEnd"/>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2012</w:t>
      </w:r>
      <w:r w:rsidRPr="00506191">
        <w:rPr>
          <w:rFonts w:ascii="Times New Roman" w:eastAsia="仿宋_GB2312" w:hAnsi="宋体" w:cs="宋体" w:hint="eastAsia"/>
          <w:color w:val="040404"/>
          <w:kern w:val="0"/>
          <w:sz w:val="32"/>
          <w:szCs w:val="32"/>
        </w:rPr>
        <w:t>〕</w:t>
      </w:r>
      <w:r w:rsidRPr="00506191">
        <w:rPr>
          <w:rFonts w:ascii="Times New Roman" w:eastAsia="仿宋_GB2312" w:hAnsi="Times New Roman" w:cs="Times New Roman"/>
          <w:color w:val="040404"/>
          <w:kern w:val="0"/>
          <w:sz w:val="32"/>
          <w:szCs w:val="32"/>
        </w:rPr>
        <w:t>212</w:t>
      </w:r>
      <w:r w:rsidRPr="00506191">
        <w:rPr>
          <w:rFonts w:ascii="Times New Roman" w:eastAsia="仿宋_GB2312" w:hAnsi="宋体" w:cs="宋体" w:hint="eastAsia"/>
          <w:color w:val="040404"/>
          <w:kern w:val="0"/>
          <w:sz w:val="32"/>
          <w:szCs w:val="32"/>
        </w:rPr>
        <w:t>号），</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上市交易时，房屋出让人要按照</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上市交易时杭州市政策规定的土地出让金补交标准扣除人才房地块供地时折算综合楼面地价的</w:t>
      </w:r>
      <w:r w:rsidRPr="00506191">
        <w:rPr>
          <w:rFonts w:ascii="Times New Roman" w:eastAsia="仿宋_GB2312" w:hAnsi="Times New Roman" w:cs="Times New Roman"/>
          <w:color w:val="040404"/>
          <w:kern w:val="0"/>
          <w:sz w:val="32"/>
          <w:szCs w:val="32"/>
        </w:rPr>
        <w:t>55%</w:t>
      </w:r>
      <w:r w:rsidRPr="00506191">
        <w:rPr>
          <w:rFonts w:ascii="Times New Roman" w:eastAsia="仿宋_GB2312" w:hAnsi="宋体" w:cs="宋体" w:hint="eastAsia"/>
          <w:color w:val="040404"/>
          <w:kern w:val="0"/>
          <w:sz w:val="32"/>
          <w:szCs w:val="32"/>
        </w:rPr>
        <w:t>部分（即扣除部分约为</w:t>
      </w:r>
      <w:r w:rsidRPr="00506191">
        <w:rPr>
          <w:rFonts w:ascii="Times New Roman" w:eastAsia="仿宋_GB2312" w:hAnsi="Times New Roman" w:cs="Times New Roman"/>
          <w:color w:val="040404"/>
          <w:kern w:val="0"/>
          <w:sz w:val="32"/>
          <w:szCs w:val="32"/>
        </w:rPr>
        <w:t>3000</w:t>
      </w:r>
      <w:r w:rsidRPr="00506191">
        <w:rPr>
          <w:rFonts w:ascii="Times New Roman" w:eastAsia="仿宋_GB2312" w:hAnsi="宋体" w:cs="宋体" w:hint="eastAsia"/>
          <w:color w:val="040404"/>
          <w:kern w:val="0"/>
          <w:sz w:val="32"/>
          <w:szCs w:val="32"/>
        </w:rPr>
        <w:t>元</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平方米，以实际结算为准）</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的标准补交土地出让金。</w:t>
      </w:r>
    </w:p>
    <w:p w:rsidR="00506191" w:rsidRPr="00506191" w:rsidRDefault="00506191" w:rsidP="00506191">
      <w:pPr>
        <w:widowControl/>
        <w:shd w:val="clear" w:color="auto" w:fill="FFFFFF"/>
        <w:spacing w:line="600" w:lineRule="exact"/>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 xml:space="preserve">　　第二十四条</w:t>
      </w:r>
      <w:r w:rsidRPr="00506191">
        <w:rPr>
          <w:rFonts w:ascii="Times New Roman" w:eastAsia="仿宋_GB2312" w:hAnsi="Times New Roman" w:cs="Times New Roman"/>
          <w:color w:val="040404"/>
          <w:kern w:val="0"/>
          <w:sz w:val="32"/>
          <w:szCs w:val="32"/>
        </w:rPr>
        <w:t> </w:t>
      </w:r>
      <w:r w:rsidRPr="00506191">
        <w:rPr>
          <w:rFonts w:ascii="Times New Roman" w:eastAsia="仿宋_GB2312" w:hAnsi="宋体" w:cs="宋体" w:hint="eastAsia"/>
          <w:color w:val="040404"/>
          <w:kern w:val="0"/>
          <w:sz w:val="32"/>
          <w:szCs w:val="32"/>
        </w:rPr>
        <w:t>申购人员参加选房后又放弃购买已选住房的，取消下一次的</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申购资格。</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第二十五条</w:t>
      </w:r>
      <w:r w:rsidRPr="00506191">
        <w:rPr>
          <w:rFonts w:ascii="Times New Roman" w:eastAsia="仿宋_GB2312" w:hAnsi="Times New Roman" w:cs="Times New Roman"/>
          <w:color w:val="040404"/>
          <w:kern w:val="0"/>
          <w:sz w:val="32"/>
          <w:szCs w:val="32"/>
        </w:rPr>
        <w:t> </w:t>
      </w:r>
      <w:r w:rsidRPr="00506191">
        <w:rPr>
          <w:rFonts w:ascii="Times New Roman" w:eastAsia="仿宋_GB2312" w:hAnsi="宋体" w:cs="宋体" w:hint="eastAsia"/>
          <w:color w:val="040404"/>
          <w:kern w:val="0"/>
          <w:sz w:val="32"/>
          <w:szCs w:val="32"/>
        </w:rPr>
        <w:t>申购人员应如实提供本人及配偶享受政策性住房情况，包括在原户籍地、工作地享受的政策性住房情况。如有难以判断的情况，需提供相应原始材料（建房、购房、安置等合同）提交学校和政府有关部门判断。不符合申购资格人员包括但不限于因申购人员填写材料不准确、不真实、不完整的情形。不符合申购资格人员隐瞒真实情况、伪造材料并通过申购资格审查或购房审批的，无论何时发现，其原有的申购资格无效，学校有权撤销已签订的购房合同，购房人应无条件将所申购的</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交回学校，由此产生的责任和造成的经济损失由购房人或其他责任人依法承担；如因政府职能部门无法实施产权证权属变更回学校的，或个人房屋已出售等原因导致所购房确实无法交回学校的，申购人员应按购房时市场评估价补足房款，产权</w:t>
      </w:r>
      <w:proofErr w:type="gramStart"/>
      <w:r w:rsidRPr="00506191">
        <w:rPr>
          <w:rFonts w:ascii="Times New Roman" w:eastAsia="仿宋_GB2312" w:hAnsi="宋体" w:cs="宋体" w:hint="eastAsia"/>
          <w:color w:val="040404"/>
          <w:kern w:val="0"/>
          <w:sz w:val="32"/>
          <w:szCs w:val="32"/>
        </w:rPr>
        <w:t>证性质</w:t>
      </w:r>
      <w:proofErr w:type="gramEnd"/>
      <w:r w:rsidRPr="00506191">
        <w:rPr>
          <w:rFonts w:ascii="Times New Roman" w:eastAsia="仿宋_GB2312" w:hAnsi="宋体" w:cs="宋体" w:hint="eastAsia"/>
          <w:color w:val="040404"/>
          <w:kern w:val="0"/>
          <w:sz w:val="32"/>
          <w:szCs w:val="32"/>
        </w:rPr>
        <w:t>不作更改。对</w:t>
      </w:r>
      <w:r w:rsidRPr="00506191">
        <w:rPr>
          <w:rFonts w:ascii="Times New Roman" w:eastAsia="仿宋_GB2312" w:hAnsi="宋体" w:cs="宋体" w:hint="eastAsia"/>
          <w:color w:val="040404"/>
          <w:kern w:val="0"/>
          <w:sz w:val="32"/>
          <w:szCs w:val="32"/>
        </w:rPr>
        <w:lastRenderedPageBreak/>
        <w:t>隐瞒情况或伪造相关证明等情形的申购人员，学校还将提交有关部门依法依规进行处理。</w:t>
      </w:r>
    </w:p>
    <w:p w:rsidR="00506191" w:rsidRPr="00506191" w:rsidRDefault="00506191" w:rsidP="00506191">
      <w:pPr>
        <w:widowControl/>
        <w:shd w:val="clear" w:color="auto" w:fill="FFFFFF"/>
        <w:spacing w:line="600" w:lineRule="exact"/>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 xml:space="preserve">　　第二十六条</w:t>
      </w:r>
      <w:r w:rsidRPr="00506191">
        <w:rPr>
          <w:rFonts w:ascii="Times New Roman" w:eastAsia="仿宋_GB2312" w:hAnsi="Times New Roman" w:cs="Times New Roman"/>
          <w:color w:val="040404"/>
          <w:kern w:val="0"/>
          <w:sz w:val="32"/>
          <w:szCs w:val="32"/>
        </w:rPr>
        <w:t> </w:t>
      </w:r>
      <w:r w:rsidRPr="00506191">
        <w:rPr>
          <w:rFonts w:ascii="Times New Roman" w:eastAsia="仿宋_GB2312" w:hAnsi="宋体" w:cs="宋体" w:hint="eastAsia"/>
          <w:color w:val="040404"/>
          <w:kern w:val="0"/>
          <w:sz w:val="32"/>
          <w:szCs w:val="32"/>
        </w:rPr>
        <w:t>本次购买</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的教职员工，今后不再享受学校其他政策性住房，海洋学院教职员工购买舟山区块商品房、国际联合学院教职员工购买海宁区块商品房如符合舟山市人民政府、海宁市人民政府有关政策要求的除外。</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第二十七条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因申购人员申购资格审核、相关权证办理产生的委托费、手续费、税费、</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维修基金等由申购人员承担。</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第二十八条</w:t>
      </w:r>
      <w:r w:rsidRPr="00506191">
        <w:rPr>
          <w:rFonts w:ascii="Times New Roman" w:eastAsia="黑体" w:hAnsi="Times New Roman" w:cs="Times New Roman"/>
          <w:color w:val="040404"/>
          <w:kern w:val="0"/>
          <w:sz w:val="32"/>
          <w:szCs w:val="32"/>
        </w:rPr>
        <w:t> </w:t>
      </w:r>
      <w:r w:rsidRPr="00506191">
        <w:rPr>
          <w:rFonts w:ascii="Times New Roman" w:eastAsia="仿宋_GB2312" w:hAnsi="宋体" w:cs="宋体" w:hint="eastAsia"/>
          <w:color w:val="040404"/>
          <w:kern w:val="0"/>
          <w:sz w:val="32"/>
          <w:szCs w:val="32"/>
        </w:rPr>
        <w:t>人才房地下车位的使用权按照杭州市有关规定执行。为充分利用地下空间、降低房价，地下车位和储藏室使用权实行有偿使用，价格由学校收费管理小组根据建设成本、财务成本等确定。</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仿宋_GB2312" w:hAnsi="宋体" w:cs="宋体" w:hint="eastAsia"/>
          <w:color w:val="040404"/>
          <w:kern w:val="0"/>
          <w:sz w:val="32"/>
          <w:szCs w:val="32"/>
        </w:rPr>
        <w:t>为</w:t>
      </w:r>
      <w:proofErr w:type="gramStart"/>
      <w:r w:rsidRPr="00506191">
        <w:rPr>
          <w:rFonts w:ascii="Times New Roman" w:eastAsia="仿宋_GB2312" w:hAnsi="宋体" w:cs="宋体" w:hint="eastAsia"/>
          <w:color w:val="040404"/>
          <w:kern w:val="0"/>
          <w:sz w:val="32"/>
          <w:szCs w:val="32"/>
        </w:rPr>
        <w:t>体现全</w:t>
      </w:r>
      <w:proofErr w:type="gramEnd"/>
      <w:r w:rsidRPr="00506191">
        <w:rPr>
          <w:rFonts w:ascii="Times New Roman" w:eastAsia="仿宋_GB2312" w:hAnsi="宋体" w:cs="宋体" w:hint="eastAsia"/>
          <w:color w:val="040404"/>
          <w:kern w:val="0"/>
          <w:sz w:val="32"/>
          <w:szCs w:val="32"/>
        </w:rPr>
        <w:t>成本核算的原则，地下车位、地下储藏室使用权的定价按照购买时间先后实行差别价格，将随时间推移增加相应时段的银行贷款利息。</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第二十九条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学校授权</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工作委员会另行制定《浙江大学高层次人才申购人才房绿色通道管理办法》并实施。</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第三十条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西湖区人才科技基金在西湖区块人才专项房中按所申购的面积予以体现。</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第三十一条</w:t>
      </w:r>
      <w:r w:rsidRPr="00506191">
        <w:rPr>
          <w:rFonts w:ascii="Times New Roman" w:eastAsia="黑体"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房源有余量或者有其它未尽事宜，学校授权</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工作委员会、</w:t>
      </w:r>
      <w:proofErr w:type="gramStart"/>
      <w:r w:rsidRPr="00506191">
        <w:rPr>
          <w:rFonts w:ascii="Times New Roman" w:eastAsia="仿宋_GB2312" w:hAnsi="宋体" w:cs="宋体" w:hint="eastAsia"/>
          <w:color w:val="040404"/>
          <w:kern w:val="0"/>
          <w:sz w:val="32"/>
          <w:szCs w:val="32"/>
        </w:rPr>
        <w:t>人才房监督</w:t>
      </w:r>
      <w:proofErr w:type="gramEnd"/>
      <w:r w:rsidRPr="00506191">
        <w:rPr>
          <w:rFonts w:ascii="Times New Roman" w:eastAsia="仿宋_GB2312" w:hAnsi="宋体" w:cs="宋体" w:hint="eastAsia"/>
          <w:color w:val="040404"/>
          <w:kern w:val="0"/>
          <w:sz w:val="32"/>
          <w:szCs w:val="32"/>
        </w:rPr>
        <w:t>委员会研究处理。对于非学校本级财务全额支付人员经费等其他特殊类型的事业编</w:t>
      </w:r>
      <w:r w:rsidRPr="00506191">
        <w:rPr>
          <w:rFonts w:ascii="Times New Roman" w:eastAsia="仿宋_GB2312" w:hAnsi="宋体" w:cs="宋体" w:hint="eastAsia"/>
          <w:color w:val="040404"/>
          <w:kern w:val="0"/>
          <w:sz w:val="32"/>
          <w:szCs w:val="32"/>
        </w:rPr>
        <w:lastRenderedPageBreak/>
        <w:t>制人员的申购资格问题，学校将在第二批</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申购和销售前慎重研究。</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第三十二条</w:t>
      </w:r>
      <w:r w:rsidRPr="00506191">
        <w:rPr>
          <w:rFonts w:ascii="Times New Roman" w:eastAsia="黑体"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本办法所称的</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以上</w:t>
      </w:r>
      <w:r w:rsidRPr="00506191">
        <w:rPr>
          <w:rFonts w:ascii="Times New Roman" w:eastAsia="仿宋_GB2312" w:hAnsi="Times New Roman" w:cs="Times New Roman"/>
          <w:color w:val="040404"/>
          <w:kern w:val="0"/>
          <w:sz w:val="32"/>
          <w:szCs w:val="32"/>
        </w:rPr>
        <w:t>”</w:t>
      </w:r>
      <w:r w:rsidRPr="00506191">
        <w:rPr>
          <w:rFonts w:ascii="Times New Roman" w:eastAsia="仿宋_GB2312" w:hAnsi="宋体" w:cs="宋体" w:hint="eastAsia"/>
          <w:color w:val="040404"/>
          <w:kern w:val="0"/>
          <w:sz w:val="32"/>
          <w:szCs w:val="32"/>
        </w:rPr>
        <w:t>包括本数。</w:t>
      </w:r>
    </w:p>
    <w:p w:rsidR="00506191" w:rsidRPr="00506191" w:rsidRDefault="00506191" w:rsidP="00506191">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506191">
        <w:rPr>
          <w:rFonts w:ascii="Times New Roman" w:eastAsia="黑体" w:hAnsi="黑体" w:cs="宋体" w:hint="eastAsia"/>
          <w:color w:val="040404"/>
          <w:kern w:val="0"/>
          <w:sz w:val="32"/>
          <w:szCs w:val="32"/>
        </w:rPr>
        <w:t>第三十三条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本办法由</w:t>
      </w:r>
      <w:proofErr w:type="gramStart"/>
      <w:r w:rsidRPr="00506191">
        <w:rPr>
          <w:rFonts w:ascii="Times New Roman" w:eastAsia="仿宋_GB2312" w:hAnsi="宋体" w:cs="宋体" w:hint="eastAsia"/>
          <w:color w:val="040404"/>
          <w:kern w:val="0"/>
          <w:sz w:val="32"/>
          <w:szCs w:val="32"/>
        </w:rPr>
        <w:t>人才房</w:t>
      </w:r>
      <w:proofErr w:type="gramEnd"/>
      <w:r w:rsidRPr="00506191">
        <w:rPr>
          <w:rFonts w:ascii="Times New Roman" w:eastAsia="仿宋_GB2312" w:hAnsi="宋体" w:cs="宋体" w:hint="eastAsia"/>
          <w:color w:val="040404"/>
          <w:kern w:val="0"/>
          <w:sz w:val="32"/>
          <w:szCs w:val="32"/>
        </w:rPr>
        <w:t>工作委员会负责解释。</w:t>
      </w:r>
    </w:p>
    <w:p w:rsidR="00506191" w:rsidRDefault="00506191" w:rsidP="00506191">
      <w:pPr>
        <w:widowControl/>
        <w:shd w:val="clear" w:color="auto" w:fill="FFFFFF"/>
        <w:spacing w:line="600" w:lineRule="exact"/>
        <w:ind w:firstLineChars="200" w:firstLine="640"/>
        <w:jc w:val="left"/>
        <w:rPr>
          <w:rFonts w:ascii="Times New Roman" w:eastAsia="仿宋_GB2312" w:hAnsi="宋体" w:cs="宋体"/>
          <w:color w:val="040404"/>
          <w:kern w:val="0"/>
          <w:sz w:val="32"/>
          <w:szCs w:val="32"/>
        </w:rPr>
      </w:pPr>
      <w:r w:rsidRPr="00506191">
        <w:rPr>
          <w:rFonts w:ascii="Times New Roman" w:eastAsia="黑体" w:hAnsi="黑体" w:cs="宋体" w:hint="eastAsia"/>
          <w:color w:val="040404"/>
          <w:kern w:val="0"/>
          <w:sz w:val="32"/>
          <w:szCs w:val="32"/>
        </w:rPr>
        <w:t>第三十四条</w:t>
      </w:r>
      <w:r w:rsidRPr="00506191">
        <w:rPr>
          <w:rFonts w:ascii="Times New Roman" w:eastAsia="仿宋_GB2312" w:hAnsi="Times New Roman" w:cs="Times New Roman"/>
          <w:color w:val="040404"/>
          <w:kern w:val="0"/>
          <w:sz w:val="32"/>
          <w:szCs w:val="32"/>
        </w:rPr>
        <w:t xml:space="preserve"> </w:t>
      </w:r>
      <w:r w:rsidRPr="00506191">
        <w:rPr>
          <w:rFonts w:ascii="Times New Roman" w:eastAsia="仿宋_GB2312" w:hAnsi="宋体" w:cs="宋体" w:hint="eastAsia"/>
          <w:color w:val="040404"/>
          <w:kern w:val="0"/>
          <w:sz w:val="32"/>
          <w:szCs w:val="32"/>
        </w:rPr>
        <w:t>本办法经学校第七届教职工代表大会第二次会议讨论通过，自印发之日起施行。</w:t>
      </w:r>
    </w:p>
    <w:p w:rsidR="00506191" w:rsidRDefault="00506191" w:rsidP="00506191">
      <w:pPr>
        <w:widowControl/>
        <w:shd w:val="clear" w:color="auto" w:fill="FFFFFF"/>
        <w:spacing w:line="600" w:lineRule="exact"/>
        <w:ind w:firstLineChars="200" w:firstLine="640"/>
        <w:jc w:val="left"/>
        <w:rPr>
          <w:rFonts w:ascii="Times New Roman" w:eastAsia="仿宋_GB2312" w:hAnsi="宋体" w:cs="宋体"/>
          <w:color w:val="040404"/>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p>
    <w:p w:rsidR="00506191" w:rsidRDefault="00506191" w:rsidP="00506191">
      <w:pPr>
        <w:widowControl/>
        <w:spacing w:line="600" w:lineRule="exact"/>
        <w:rPr>
          <w:rFonts w:ascii="黑体" w:eastAsia="黑体" w:hAnsi="黑体"/>
          <w:kern w:val="0"/>
          <w:sz w:val="32"/>
          <w:szCs w:val="32"/>
        </w:rPr>
      </w:pPr>
      <w:r w:rsidRPr="008D198E">
        <w:rPr>
          <w:rFonts w:ascii="黑体" w:eastAsia="黑体" w:hAnsi="黑体" w:hint="eastAsia"/>
          <w:kern w:val="0"/>
          <w:sz w:val="32"/>
          <w:szCs w:val="32"/>
        </w:rPr>
        <w:t>附件1</w:t>
      </w:r>
    </w:p>
    <w:p w:rsidR="00506191" w:rsidRDefault="00506191" w:rsidP="00506191">
      <w:pPr>
        <w:widowControl/>
        <w:spacing w:line="400" w:lineRule="exact"/>
        <w:rPr>
          <w:rFonts w:ascii="黑体" w:eastAsia="黑体" w:hAnsi="黑体"/>
          <w:kern w:val="0"/>
          <w:sz w:val="32"/>
          <w:szCs w:val="32"/>
        </w:rPr>
      </w:pPr>
    </w:p>
    <w:p w:rsidR="00506191" w:rsidRDefault="00506191" w:rsidP="00506191">
      <w:pPr>
        <w:widowControl/>
        <w:spacing w:line="600" w:lineRule="exact"/>
        <w:jc w:val="center"/>
        <w:rPr>
          <w:rFonts w:ascii="方正小标宋简体" w:eastAsia="方正小标宋简体" w:hAnsi="宋体" w:cs="宋体"/>
          <w:kern w:val="0"/>
          <w:sz w:val="44"/>
          <w:szCs w:val="44"/>
        </w:rPr>
      </w:pPr>
      <w:r w:rsidRPr="008D198E">
        <w:rPr>
          <w:rFonts w:ascii="方正小标宋简体" w:eastAsia="方正小标宋简体" w:hAnsi="宋体" w:cs="宋体" w:hint="eastAsia"/>
          <w:kern w:val="0"/>
          <w:sz w:val="44"/>
          <w:szCs w:val="44"/>
        </w:rPr>
        <w:t>各项分值标准一览表</w:t>
      </w:r>
    </w:p>
    <w:p w:rsidR="00506191" w:rsidRDefault="00506191" w:rsidP="00506191">
      <w:pPr>
        <w:widowControl/>
        <w:spacing w:line="600" w:lineRule="exact"/>
        <w:rPr>
          <w:rFonts w:ascii="黑体" w:eastAsia="黑体" w:hAnsi="黑体"/>
          <w:kern w:val="0"/>
          <w:sz w:val="32"/>
          <w:szCs w:val="32"/>
        </w:rPr>
      </w:pPr>
    </w:p>
    <w:tbl>
      <w:tblPr>
        <w:tblW w:w="0" w:type="auto"/>
        <w:tblLook w:val="01E0"/>
      </w:tblPr>
      <w:tblGrid>
        <w:gridCol w:w="1006"/>
        <w:gridCol w:w="804"/>
        <w:gridCol w:w="685"/>
        <w:gridCol w:w="610"/>
        <w:gridCol w:w="559"/>
        <w:gridCol w:w="676"/>
        <w:gridCol w:w="782"/>
        <w:gridCol w:w="556"/>
        <w:gridCol w:w="705"/>
        <w:gridCol w:w="816"/>
        <w:gridCol w:w="610"/>
        <w:gridCol w:w="713"/>
      </w:tblGrid>
      <w:tr w:rsidR="00506191" w:rsidTr="00290D27">
        <w:trPr>
          <w:trHeight w:val="916"/>
        </w:trPr>
        <w:tc>
          <w:tcPr>
            <w:tcW w:w="3944" w:type="dxa"/>
            <w:gridSpan w:val="3"/>
            <w:tcBorders>
              <w:top w:val="single" w:sz="4" w:space="0" w:color="auto"/>
              <w:left w:val="single" w:sz="4" w:space="0" w:color="auto"/>
              <w:bottom w:val="single" w:sz="4" w:space="0" w:color="auto"/>
              <w:right w:val="single" w:sz="4" w:space="0" w:color="auto"/>
            </w:tcBorders>
          </w:tcPr>
          <w:p w:rsidR="00506191" w:rsidRPr="00791C99" w:rsidRDefault="00506191" w:rsidP="00290D27">
            <w:pPr>
              <w:widowControl/>
              <w:spacing w:line="600" w:lineRule="exact"/>
              <w:jc w:val="center"/>
              <w:rPr>
                <w:kern w:val="0"/>
                <w:sz w:val="24"/>
                <w:szCs w:val="24"/>
              </w:rPr>
            </w:pPr>
            <w:r w:rsidRPr="00791C99">
              <w:rPr>
                <w:rFonts w:hAnsi="宋体"/>
                <w:color w:val="000000"/>
                <w:kern w:val="0"/>
                <w:sz w:val="24"/>
                <w:szCs w:val="24"/>
              </w:rPr>
              <w:t>具有职称（岗位）人</w:t>
            </w:r>
            <w:r w:rsidRPr="00791C99">
              <w:rPr>
                <w:rFonts w:hAnsi="宋体"/>
                <w:color w:val="000000"/>
                <w:kern w:val="0"/>
                <w:sz w:val="24"/>
                <w:szCs w:val="24"/>
              </w:rPr>
              <w:lastRenderedPageBreak/>
              <w:t>员</w:t>
            </w:r>
          </w:p>
        </w:tc>
        <w:tc>
          <w:tcPr>
            <w:tcW w:w="3224" w:type="dxa"/>
            <w:gridSpan w:val="3"/>
            <w:tcBorders>
              <w:top w:val="single" w:sz="4" w:space="0" w:color="auto"/>
              <w:left w:val="single" w:sz="4" w:space="0" w:color="auto"/>
              <w:bottom w:val="single" w:sz="4" w:space="0" w:color="auto"/>
              <w:right w:val="single" w:sz="4" w:space="0" w:color="auto"/>
            </w:tcBorders>
          </w:tcPr>
          <w:p w:rsidR="00506191" w:rsidRPr="00791C99" w:rsidRDefault="00506191" w:rsidP="00290D27">
            <w:pPr>
              <w:widowControl/>
              <w:spacing w:line="600" w:lineRule="exact"/>
              <w:jc w:val="center"/>
              <w:rPr>
                <w:kern w:val="0"/>
                <w:sz w:val="24"/>
                <w:szCs w:val="24"/>
              </w:rPr>
            </w:pPr>
            <w:r w:rsidRPr="00791C99">
              <w:rPr>
                <w:rFonts w:hAnsi="宋体"/>
                <w:color w:val="000000"/>
                <w:kern w:val="0"/>
                <w:sz w:val="24"/>
                <w:szCs w:val="24"/>
              </w:rPr>
              <w:lastRenderedPageBreak/>
              <w:t>具有职务人员</w:t>
            </w:r>
          </w:p>
        </w:tc>
        <w:tc>
          <w:tcPr>
            <w:tcW w:w="3383" w:type="dxa"/>
            <w:gridSpan w:val="3"/>
            <w:tcBorders>
              <w:top w:val="single" w:sz="4" w:space="0" w:color="auto"/>
              <w:left w:val="single" w:sz="4" w:space="0" w:color="auto"/>
              <w:bottom w:val="single" w:sz="4" w:space="0" w:color="auto"/>
              <w:right w:val="single" w:sz="4" w:space="0" w:color="auto"/>
            </w:tcBorders>
          </w:tcPr>
          <w:p w:rsidR="00506191" w:rsidRPr="00791C99" w:rsidRDefault="00506191" w:rsidP="00290D27">
            <w:pPr>
              <w:widowControl/>
              <w:spacing w:line="600" w:lineRule="exact"/>
              <w:jc w:val="center"/>
              <w:rPr>
                <w:kern w:val="0"/>
                <w:sz w:val="24"/>
                <w:szCs w:val="24"/>
              </w:rPr>
            </w:pPr>
            <w:r w:rsidRPr="00791C99">
              <w:rPr>
                <w:rFonts w:hAnsi="宋体"/>
                <w:color w:val="000000"/>
                <w:kern w:val="0"/>
                <w:sz w:val="24"/>
                <w:szCs w:val="24"/>
              </w:rPr>
              <w:t>具有职级人员</w:t>
            </w:r>
          </w:p>
        </w:tc>
        <w:tc>
          <w:tcPr>
            <w:tcW w:w="3787" w:type="dxa"/>
            <w:gridSpan w:val="3"/>
            <w:tcBorders>
              <w:top w:val="single" w:sz="4" w:space="0" w:color="auto"/>
              <w:left w:val="single" w:sz="4" w:space="0" w:color="auto"/>
              <w:bottom w:val="single" w:sz="4" w:space="0" w:color="auto"/>
              <w:right w:val="single" w:sz="4" w:space="0" w:color="auto"/>
            </w:tcBorders>
          </w:tcPr>
          <w:p w:rsidR="00506191" w:rsidRPr="00791C99" w:rsidRDefault="00506191" w:rsidP="00290D27">
            <w:pPr>
              <w:widowControl/>
              <w:spacing w:line="600" w:lineRule="exact"/>
              <w:jc w:val="center"/>
              <w:rPr>
                <w:kern w:val="0"/>
                <w:sz w:val="24"/>
                <w:szCs w:val="24"/>
              </w:rPr>
            </w:pPr>
            <w:r w:rsidRPr="00791C99">
              <w:rPr>
                <w:rFonts w:hAnsi="宋体"/>
                <w:color w:val="000000"/>
                <w:kern w:val="0"/>
                <w:sz w:val="24"/>
                <w:szCs w:val="24"/>
              </w:rPr>
              <w:t>其他人员</w:t>
            </w: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Default="00506191" w:rsidP="00290D27">
            <w:pPr>
              <w:widowControl/>
              <w:spacing w:line="320" w:lineRule="exact"/>
              <w:jc w:val="center"/>
              <w:rPr>
                <w:rFonts w:hAnsi="宋体"/>
                <w:color w:val="000000"/>
                <w:kern w:val="0"/>
                <w:szCs w:val="21"/>
              </w:rPr>
            </w:pPr>
            <w:r w:rsidRPr="0028068C">
              <w:rPr>
                <w:rFonts w:hAnsi="宋体"/>
                <w:color w:val="000000"/>
                <w:kern w:val="0"/>
                <w:szCs w:val="21"/>
              </w:rPr>
              <w:lastRenderedPageBreak/>
              <w:t>职</w:t>
            </w:r>
            <w:r w:rsidRPr="0028068C">
              <w:rPr>
                <w:color w:val="000000"/>
                <w:kern w:val="0"/>
                <w:szCs w:val="21"/>
              </w:rPr>
              <w:t xml:space="preserve">  </w:t>
            </w:r>
            <w:r w:rsidRPr="0028068C">
              <w:rPr>
                <w:rFonts w:hAnsi="宋体"/>
                <w:color w:val="000000"/>
                <w:kern w:val="0"/>
                <w:szCs w:val="21"/>
              </w:rPr>
              <w:t>称</w:t>
            </w:r>
          </w:p>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（岗位）</w:t>
            </w:r>
          </w:p>
        </w:tc>
        <w:tc>
          <w:tcPr>
            <w:tcW w:w="1344" w:type="dxa"/>
            <w:tcBorders>
              <w:top w:val="single" w:sz="4" w:space="0" w:color="auto"/>
              <w:left w:val="single" w:sz="4" w:space="0" w:color="auto"/>
              <w:bottom w:val="single" w:sz="4" w:space="0" w:color="auto"/>
              <w:right w:val="single" w:sz="4" w:space="0" w:color="auto"/>
            </w:tcBorders>
            <w:vAlign w:val="center"/>
          </w:tcPr>
          <w:p w:rsidR="00506191" w:rsidRDefault="00506191" w:rsidP="00290D27">
            <w:pPr>
              <w:widowControl/>
              <w:spacing w:line="320" w:lineRule="exact"/>
              <w:jc w:val="center"/>
              <w:rPr>
                <w:rFonts w:hAnsi="宋体"/>
                <w:color w:val="000000"/>
                <w:kern w:val="0"/>
                <w:szCs w:val="21"/>
              </w:rPr>
            </w:pPr>
            <w:r w:rsidRPr="0028068C">
              <w:rPr>
                <w:rFonts w:hAnsi="宋体"/>
                <w:color w:val="000000"/>
                <w:kern w:val="0"/>
                <w:szCs w:val="21"/>
              </w:rPr>
              <w:t>职称</w:t>
            </w:r>
          </w:p>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（岗位）分</w:t>
            </w:r>
          </w:p>
        </w:tc>
        <w:tc>
          <w:tcPr>
            <w:tcW w:w="1078" w:type="dxa"/>
            <w:tcBorders>
              <w:top w:val="single" w:sz="4" w:space="0" w:color="auto"/>
              <w:left w:val="single" w:sz="4" w:space="0" w:color="auto"/>
              <w:bottom w:val="single" w:sz="4" w:space="0" w:color="auto"/>
              <w:right w:val="single" w:sz="4" w:space="0" w:color="auto"/>
            </w:tcBorders>
            <w:vAlign w:val="center"/>
          </w:tcPr>
          <w:p w:rsidR="00506191" w:rsidRDefault="00506191" w:rsidP="00290D27">
            <w:pPr>
              <w:widowControl/>
              <w:spacing w:line="320" w:lineRule="exact"/>
              <w:jc w:val="center"/>
              <w:rPr>
                <w:rFonts w:hAnsi="宋体"/>
                <w:color w:val="000000"/>
                <w:kern w:val="0"/>
                <w:szCs w:val="21"/>
              </w:rPr>
            </w:pPr>
            <w:r w:rsidRPr="0028068C">
              <w:rPr>
                <w:rFonts w:hAnsi="宋体"/>
                <w:color w:val="000000"/>
                <w:kern w:val="0"/>
                <w:szCs w:val="21"/>
              </w:rPr>
              <w:t>任职</w:t>
            </w:r>
          </w:p>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年限分</w:t>
            </w: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职务</w:t>
            </w: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职务分</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Default="00506191" w:rsidP="00290D27">
            <w:pPr>
              <w:widowControl/>
              <w:spacing w:line="320" w:lineRule="exact"/>
              <w:jc w:val="center"/>
              <w:rPr>
                <w:rFonts w:hAnsi="宋体"/>
                <w:color w:val="000000"/>
                <w:kern w:val="0"/>
                <w:szCs w:val="21"/>
              </w:rPr>
            </w:pPr>
            <w:r w:rsidRPr="0028068C">
              <w:rPr>
                <w:rFonts w:hAnsi="宋体"/>
                <w:color w:val="000000"/>
                <w:kern w:val="0"/>
                <w:szCs w:val="21"/>
              </w:rPr>
              <w:t>任职年</w:t>
            </w:r>
          </w:p>
          <w:p w:rsidR="00506191" w:rsidRPr="0028068C" w:rsidRDefault="00506191" w:rsidP="00290D27">
            <w:pPr>
              <w:widowControl/>
              <w:spacing w:line="320" w:lineRule="exact"/>
              <w:jc w:val="center"/>
              <w:rPr>
                <w:color w:val="000000"/>
                <w:kern w:val="0"/>
                <w:szCs w:val="21"/>
              </w:rPr>
            </w:pPr>
            <w:proofErr w:type="gramStart"/>
            <w:r w:rsidRPr="0028068C">
              <w:rPr>
                <w:rFonts w:hAnsi="宋体"/>
                <w:color w:val="000000"/>
                <w:kern w:val="0"/>
                <w:szCs w:val="21"/>
              </w:rPr>
              <w:t>限分</w:t>
            </w:r>
            <w:proofErr w:type="gramEnd"/>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职级</w:t>
            </w: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职级分</w:t>
            </w:r>
          </w:p>
        </w:tc>
        <w:tc>
          <w:tcPr>
            <w:tcW w:w="1162" w:type="dxa"/>
            <w:tcBorders>
              <w:top w:val="single" w:sz="4" w:space="0" w:color="auto"/>
              <w:left w:val="single" w:sz="4" w:space="0" w:color="auto"/>
              <w:bottom w:val="single" w:sz="4" w:space="0" w:color="auto"/>
              <w:right w:val="single" w:sz="4" w:space="0" w:color="auto"/>
            </w:tcBorders>
            <w:vAlign w:val="center"/>
          </w:tcPr>
          <w:p w:rsidR="00506191" w:rsidRDefault="00506191" w:rsidP="00290D27">
            <w:pPr>
              <w:widowControl/>
              <w:spacing w:line="320" w:lineRule="exact"/>
              <w:jc w:val="center"/>
              <w:rPr>
                <w:rFonts w:hAnsi="宋体"/>
                <w:color w:val="000000"/>
                <w:kern w:val="0"/>
                <w:szCs w:val="21"/>
              </w:rPr>
            </w:pPr>
            <w:r w:rsidRPr="0028068C">
              <w:rPr>
                <w:rFonts w:hAnsi="宋体"/>
                <w:color w:val="000000"/>
                <w:kern w:val="0"/>
                <w:szCs w:val="21"/>
              </w:rPr>
              <w:t>任职</w:t>
            </w:r>
          </w:p>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年限分</w:t>
            </w: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技术等级</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Default="00506191" w:rsidP="00290D27">
            <w:pPr>
              <w:widowControl/>
              <w:spacing w:line="320" w:lineRule="exact"/>
              <w:jc w:val="center"/>
              <w:rPr>
                <w:rFonts w:hAnsi="宋体"/>
                <w:color w:val="000000"/>
                <w:kern w:val="0"/>
                <w:szCs w:val="21"/>
              </w:rPr>
            </w:pPr>
            <w:r w:rsidRPr="0028068C">
              <w:rPr>
                <w:rFonts w:hAnsi="宋体"/>
                <w:color w:val="000000"/>
                <w:kern w:val="0"/>
                <w:szCs w:val="21"/>
              </w:rPr>
              <w:t>技术</w:t>
            </w:r>
          </w:p>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等级分</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Default="00506191" w:rsidP="00290D27">
            <w:pPr>
              <w:widowControl/>
              <w:spacing w:line="320" w:lineRule="exact"/>
              <w:jc w:val="center"/>
              <w:rPr>
                <w:rFonts w:hAnsi="宋体"/>
                <w:color w:val="000000"/>
                <w:kern w:val="0"/>
                <w:szCs w:val="21"/>
              </w:rPr>
            </w:pPr>
            <w:r w:rsidRPr="0028068C">
              <w:rPr>
                <w:rFonts w:hAnsi="宋体"/>
                <w:color w:val="000000"/>
                <w:kern w:val="0"/>
                <w:szCs w:val="21"/>
              </w:rPr>
              <w:t>任职</w:t>
            </w:r>
          </w:p>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年限分</w:t>
            </w: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r>
              <w:rPr>
                <w:rFonts w:hAnsi="宋体" w:hint="eastAsia"/>
                <w:color w:val="000000"/>
                <w:kern w:val="0"/>
                <w:szCs w:val="21"/>
              </w:rPr>
              <w:t>普工、中级以下</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r>
              <w:rPr>
                <w:rFonts w:hAnsi="宋体" w:hint="eastAsia"/>
                <w:color w:val="000000"/>
                <w:kern w:val="0"/>
                <w:szCs w:val="21"/>
              </w:rPr>
              <w:t>7</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rFonts w:hAnsi="宋体"/>
                <w:color w:val="000000"/>
                <w:kern w:val="0"/>
                <w:szCs w:val="21"/>
              </w:rPr>
            </w:pPr>
            <w:r>
              <w:rPr>
                <w:rFonts w:hAnsi="宋体" w:hint="eastAsia"/>
                <w:color w:val="000000"/>
                <w:kern w:val="0"/>
                <w:szCs w:val="21"/>
              </w:rPr>
              <w:t>0.1/</w:t>
            </w:r>
            <w:r>
              <w:rPr>
                <w:rFonts w:hAnsi="宋体" w:hint="eastAsia"/>
                <w:color w:val="000000"/>
                <w:kern w:val="0"/>
                <w:szCs w:val="21"/>
              </w:rPr>
              <w:t>年</w:t>
            </w: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初职</w:t>
            </w: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8</w:t>
            </w: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0.1/</w:t>
            </w:r>
            <w:r w:rsidRPr="0028068C">
              <w:rPr>
                <w:rFonts w:hAnsi="宋体"/>
                <w:color w:val="000000"/>
                <w:kern w:val="0"/>
                <w:szCs w:val="21"/>
              </w:rPr>
              <w:t>年</w:t>
            </w: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科员</w:t>
            </w: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8</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0.1/</w:t>
            </w:r>
            <w:r w:rsidRPr="0028068C">
              <w:rPr>
                <w:rFonts w:hAnsi="宋体"/>
                <w:color w:val="000000"/>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十级</w:t>
            </w:r>
          </w:p>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九级</w:t>
            </w: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8</w:t>
            </w: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0.1/</w:t>
            </w:r>
            <w:r w:rsidRPr="0028068C">
              <w:rPr>
                <w:rFonts w:hAnsi="宋体"/>
                <w:color w:val="000000"/>
                <w:kern w:val="0"/>
                <w:szCs w:val="21"/>
              </w:rPr>
              <w:t>年</w:t>
            </w: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高级工、</w:t>
            </w:r>
            <w:r w:rsidRPr="0028068C">
              <w:rPr>
                <w:color w:val="000000"/>
                <w:kern w:val="0"/>
                <w:szCs w:val="21"/>
              </w:rPr>
              <w:t>30</w:t>
            </w:r>
            <w:r w:rsidRPr="0028068C">
              <w:rPr>
                <w:rFonts w:hAnsi="宋体"/>
                <w:color w:val="000000"/>
                <w:kern w:val="0"/>
                <w:szCs w:val="21"/>
              </w:rPr>
              <w:t>年</w:t>
            </w:r>
            <w:proofErr w:type="gramStart"/>
            <w:r w:rsidRPr="0028068C">
              <w:rPr>
                <w:rFonts w:hAnsi="宋体"/>
                <w:color w:val="000000"/>
                <w:kern w:val="0"/>
                <w:szCs w:val="21"/>
              </w:rPr>
              <w:t>以上普</w:t>
            </w:r>
            <w:proofErr w:type="gramEnd"/>
            <w:r w:rsidRPr="0028068C">
              <w:rPr>
                <w:rFonts w:hAnsi="宋体"/>
                <w:color w:val="000000"/>
                <w:kern w:val="0"/>
                <w:szCs w:val="21"/>
              </w:rPr>
              <w:t>工</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8</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0.2/</w:t>
            </w:r>
            <w:r w:rsidRPr="0028068C">
              <w:rPr>
                <w:rFonts w:hAnsi="宋体"/>
                <w:color w:val="000000"/>
                <w:kern w:val="0"/>
                <w:szCs w:val="21"/>
              </w:rPr>
              <w:t>年</w:t>
            </w: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八级、</w:t>
            </w:r>
          </w:p>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副主任科员</w:t>
            </w: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9</w:t>
            </w: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0.2/</w:t>
            </w:r>
            <w:r w:rsidRPr="0028068C">
              <w:rPr>
                <w:rFonts w:hAnsi="宋体"/>
                <w:color w:val="000000"/>
                <w:kern w:val="0"/>
                <w:szCs w:val="21"/>
              </w:rPr>
              <w:t>年</w:t>
            </w: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副科</w:t>
            </w: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10</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0.3/</w:t>
            </w:r>
            <w:r w:rsidRPr="0028068C">
              <w:rPr>
                <w:rFonts w:hAnsi="宋体"/>
                <w:color w:val="000000"/>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技师</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10</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0.3/</w:t>
            </w:r>
            <w:r w:rsidRPr="0028068C">
              <w:rPr>
                <w:rFonts w:hAnsi="宋体"/>
                <w:color w:val="000000"/>
                <w:kern w:val="0"/>
                <w:szCs w:val="21"/>
              </w:rPr>
              <w:t>年</w:t>
            </w: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rFonts w:hAnsi="宋体"/>
                <w:kern w:val="0"/>
                <w:szCs w:val="21"/>
              </w:rPr>
              <w:t>七级、</w:t>
            </w:r>
          </w:p>
          <w:p w:rsidR="00506191" w:rsidRPr="0028068C" w:rsidRDefault="00506191" w:rsidP="00290D27">
            <w:pPr>
              <w:widowControl/>
              <w:spacing w:line="320" w:lineRule="exact"/>
              <w:jc w:val="center"/>
              <w:rPr>
                <w:kern w:val="0"/>
                <w:szCs w:val="21"/>
              </w:rPr>
            </w:pPr>
            <w:r w:rsidRPr="0028068C">
              <w:rPr>
                <w:rFonts w:hAnsi="宋体"/>
                <w:kern w:val="0"/>
                <w:szCs w:val="21"/>
              </w:rPr>
              <w:t>主任科员</w:t>
            </w: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11</w:t>
            </w: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0.3/</w:t>
            </w:r>
            <w:r w:rsidRPr="0028068C">
              <w:rPr>
                <w:rFonts w:hAnsi="宋体"/>
                <w:kern w:val="0"/>
                <w:szCs w:val="21"/>
              </w:rPr>
              <w:t>年</w:t>
            </w: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中职</w:t>
            </w: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11</w:t>
            </w: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0.4/</w:t>
            </w:r>
            <w:r w:rsidRPr="0028068C">
              <w:rPr>
                <w:rFonts w:hAnsi="宋体"/>
                <w:color w:val="000000"/>
                <w:kern w:val="0"/>
                <w:szCs w:val="21"/>
              </w:rPr>
              <w:t>年</w:t>
            </w: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正科</w:t>
            </w: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12</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0.5/</w:t>
            </w:r>
            <w:r w:rsidRPr="0028068C">
              <w:rPr>
                <w:rFonts w:hAnsi="宋体"/>
                <w:color w:val="000000"/>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rFonts w:hAnsi="宋体"/>
                <w:kern w:val="0"/>
                <w:szCs w:val="21"/>
              </w:rPr>
              <w:t>六级</w:t>
            </w: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13</w:t>
            </w: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kern w:val="0"/>
                <w:szCs w:val="21"/>
              </w:rPr>
            </w:pPr>
            <w:r w:rsidRPr="0028068C">
              <w:rPr>
                <w:kern w:val="0"/>
                <w:szCs w:val="21"/>
              </w:rPr>
              <w:t>0.6/</w:t>
            </w:r>
            <w:r w:rsidRPr="0028068C">
              <w:rPr>
                <w:rFonts w:hAnsi="宋体"/>
                <w:kern w:val="0"/>
                <w:szCs w:val="21"/>
              </w:rPr>
              <w:t>年</w:t>
            </w: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r w:rsidRPr="0028068C">
              <w:rPr>
                <w:rFonts w:hAnsi="宋体"/>
                <w:color w:val="000000"/>
                <w:kern w:val="0"/>
                <w:szCs w:val="21"/>
              </w:rPr>
              <w:t>副处职</w:t>
            </w:r>
          </w:p>
          <w:p w:rsidR="00506191" w:rsidRPr="0028068C" w:rsidRDefault="00506191" w:rsidP="00290D27">
            <w:pPr>
              <w:spacing w:line="320" w:lineRule="exact"/>
              <w:jc w:val="center"/>
              <w:rPr>
                <w:color w:val="000000"/>
                <w:kern w:val="0"/>
                <w:szCs w:val="21"/>
              </w:rPr>
            </w:pPr>
            <w:r w:rsidRPr="0028068C">
              <w:rPr>
                <w:rFonts w:hAnsi="宋体"/>
                <w:color w:val="000000"/>
                <w:kern w:val="0"/>
                <w:szCs w:val="21"/>
              </w:rPr>
              <w:t>调研员</w:t>
            </w: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r w:rsidRPr="0028068C">
              <w:rPr>
                <w:color w:val="000000"/>
                <w:kern w:val="0"/>
                <w:szCs w:val="21"/>
              </w:rPr>
              <w:t>15</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r w:rsidRPr="0028068C">
              <w:rPr>
                <w:color w:val="000000"/>
                <w:kern w:val="0"/>
                <w:szCs w:val="21"/>
              </w:rPr>
              <w:t>0.7/</w:t>
            </w:r>
            <w:r w:rsidRPr="0028068C">
              <w:rPr>
                <w:rFonts w:hAnsi="宋体"/>
                <w:color w:val="000000"/>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808080"/>
                <w:kern w:val="0"/>
                <w:szCs w:val="21"/>
              </w:rPr>
            </w:pPr>
          </w:p>
          <w:p w:rsidR="00506191" w:rsidRPr="0028068C" w:rsidRDefault="00506191" w:rsidP="00290D27">
            <w:pPr>
              <w:spacing w:line="320" w:lineRule="exact"/>
              <w:jc w:val="center"/>
              <w:rPr>
                <w:color w:val="80808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80808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80808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w:t>
            </w:r>
            <w:r w:rsidRPr="0028068C">
              <w:rPr>
                <w:rFonts w:hAnsi="宋体"/>
                <w:color w:val="000000"/>
                <w:kern w:val="0"/>
                <w:szCs w:val="21"/>
              </w:rPr>
              <w:t>百人计划（文科）</w:t>
            </w:r>
            <w:r w:rsidRPr="0028068C">
              <w:rPr>
                <w:color w:val="000000"/>
                <w:kern w:val="0"/>
                <w:szCs w:val="21"/>
              </w:rPr>
              <w:t>”B</w:t>
            </w:r>
            <w:r w:rsidRPr="0028068C">
              <w:rPr>
                <w:rFonts w:hAnsi="宋体"/>
                <w:color w:val="000000"/>
                <w:kern w:val="0"/>
                <w:szCs w:val="21"/>
              </w:rPr>
              <w:t>类人员、特聘副研究员</w:t>
            </w: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14</w:t>
            </w: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0.8/</w:t>
            </w:r>
            <w:r w:rsidRPr="0028068C">
              <w:rPr>
                <w:rFonts w:hAnsi="宋体"/>
                <w:color w:val="000000"/>
                <w:kern w:val="0"/>
                <w:szCs w:val="21"/>
              </w:rPr>
              <w:t>年</w:t>
            </w: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lastRenderedPageBreak/>
              <w:t>副高职</w:t>
            </w: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15</w:t>
            </w: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0.8/</w:t>
            </w:r>
            <w:r w:rsidRPr="0028068C">
              <w:rPr>
                <w:rFonts w:hAnsi="宋体"/>
                <w:color w:val="000000"/>
                <w:kern w:val="0"/>
                <w:szCs w:val="21"/>
              </w:rPr>
              <w:t>年</w:t>
            </w: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副处</w:t>
            </w: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15</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0.8/</w:t>
            </w:r>
            <w:r w:rsidRPr="0028068C">
              <w:rPr>
                <w:rFonts w:hAnsi="宋体"/>
                <w:color w:val="000000"/>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高级</w:t>
            </w:r>
          </w:p>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技师</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15</w:t>
            </w: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0.8/</w:t>
            </w:r>
            <w:r w:rsidRPr="0028068C">
              <w:rPr>
                <w:rFonts w:hAnsi="宋体"/>
                <w:color w:val="000000"/>
                <w:kern w:val="0"/>
                <w:szCs w:val="21"/>
              </w:rPr>
              <w:t>年</w:t>
            </w: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rFonts w:hAnsi="宋体"/>
                <w:kern w:val="0"/>
                <w:szCs w:val="21"/>
              </w:rPr>
              <w:t>五级</w:t>
            </w: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16</w:t>
            </w: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0.8/</w:t>
            </w:r>
            <w:r w:rsidRPr="0028068C">
              <w:rPr>
                <w:rFonts w:hAnsi="宋体"/>
                <w:kern w:val="0"/>
                <w:szCs w:val="21"/>
              </w:rPr>
              <w:t>年</w:t>
            </w: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80808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r w:rsidRPr="0028068C">
              <w:rPr>
                <w:rFonts w:hAnsi="宋体"/>
                <w:color w:val="000000"/>
                <w:kern w:val="0"/>
                <w:szCs w:val="21"/>
              </w:rPr>
              <w:t>正处职</w:t>
            </w:r>
          </w:p>
          <w:p w:rsidR="00506191" w:rsidRPr="0028068C" w:rsidRDefault="00506191" w:rsidP="00290D27">
            <w:pPr>
              <w:spacing w:line="320" w:lineRule="exact"/>
              <w:jc w:val="center"/>
              <w:rPr>
                <w:color w:val="000000"/>
                <w:kern w:val="0"/>
                <w:szCs w:val="21"/>
              </w:rPr>
            </w:pPr>
            <w:r w:rsidRPr="0028068C">
              <w:rPr>
                <w:rFonts w:hAnsi="宋体"/>
                <w:color w:val="000000"/>
                <w:kern w:val="0"/>
                <w:szCs w:val="21"/>
              </w:rPr>
              <w:t>调研员</w:t>
            </w: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r w:rsidRPr="0028068C">
              <w:rPr>
                <w:color w:val="000000"/>
                <w:kern w:val="0"/>
                <w:szCs w:val="21"/>
              </w:rPr>
              <w:t>17</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r w:rsidRPr="0028068C">
              <w:rPr>
                <w:color w:val="000000"/>
                <w:kern w:val="0"/>
                <w:szCs w:val="21"/>
              </w:rPr>
              <w:t>0.9/</w:t>
            </w:r>
            <w:r w:rsidRPr="0028068C">
              <w:rPr>
                <w:rFonts w:hAnsi="宋体"/>
                <w:color w:val="000000"/>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80808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80808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80808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80808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w:t>
            </w:r>
            <w:r w:rsidRPr="0028068C">
              <w:rPr>
                <w:rFonts w:hAnsi="宋体"/>
                <w:color w:val="000000"/>
                <w:kern w:val="0"/>
                <w:szCs w:val="21"/>
              </w:rPr>
              <w:t>百人计划</w:t>
            </w:r>
            <w:r w:rsidRPr="0028068C">
              <w:rPr>
                <w:color w:val="000000"/>
                <w:kern w:val="0"/>
                <w:szCs w:val="21"/>
              </w:rPr>
              <w:t>”</w:t>
            </w:r>
            <w:r w:rsidRPr="0028068C">
              <w:rPr>
                <w:rFonts w:hAnsi="宋体"/>
                <w:color w:val="000000"/>
                <w:kern w:val="0"/>
                <w:szCs w:val="21"/>
              </w:rPr>
              <w:t>、</w:t>
            </w:r>
            <w:r w:rsidRPr="0028068C">
              <w:rPr>
                <w:color w:val="000000"/>
                <w:kern w:val="0"/>
                <w:szCs w:val="21"/>
              </w:rPr>
              <w:t>“</w:t>
            </w:r>
            <w:r w:rsidRPr="0028068C">
              <w:rPr>
                <w:rFonts w:hAnsi="宋体"/>
                <w:color w:val="000000"/>
                <w:kern w:val="0"/>
                <w:szCs w:val="21"/>
              </w:rPr>
              <w:t>百人计划（文科）</w:t>
            </w:r>
            <w:r w:rsidRPr="0028068C">
              <w:rPr>
                <w:color w:val="000000"/>
                <w:kern w:val="0"/>
                <w:szCs w:val="21"/>
              </w:rPr>
              <w:t>”A</w:t>
            </w:r>
            <w:r w:rsidRPr="0028068C">
              <w:rPr>
                <w:rFonts w:hAnsi="宋体"/>
                <w:color w:val="000000"/>
                <w:kern w:val="0"/>
                <w:szCs w:val="21"/>
              </w:rPr>
              <w:t>类人员、特聘研究员</w:t>
            </w: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17</w:t>
            </w: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1.0/</w:t>
            </w:r>
            <w:r w:rsidRPr="0028068C">
              <w:rPr>
                <w:rFonts w:hAnsi="宋体"/>
                <w:color w:val="000000"/>
                <w:kern w:val="0"/>
                <w:szCs w:val="21"/>
              </w:rPr>
              <w:t>年</w:t>
            </w: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正处</w:t>
            </w: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17</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1.0/</w:t>
            </w:r>
            <w:r w:rsidRPr="0028068C">
              <w:rPr>
                <w:rFonts w:hAnsi="宋体"/>
                <w:color w:val="000000"/>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正高职</w:t>
            </w: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18</w:t>
            </w: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1.0/</w:t>
            </w:r>
            <w:r w:rsidRPr="0028068C">
              <w:rPr>
                <w:rFonts w:hAnsi="宋体"/>
                <w:color w:val="000000"/>
                <w:kern w:val="0"/>
                <w:szCs w:val="21"/>
              </w:rPr>
              <w:t>年</w:t>
            </w: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rFonts w:hAnsi="宋体"/>
                <w:color w:val="000000"/>
                <w:kern w:val="0"/>
                <w:szCs w:val="21"/>
              </w:rPr>
              <w:t>四级</w:t>
            </w: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18</w:t>
            </w: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1.0/</w:t>
            </w:r>
            <w:r w:rsidRPr="0028068C">
              <w:rPr>
                <w:rFonts w:hAnsi="宋体"/>
                <w:color w:val="000000"/>
                <w:kern w:val="0"/>
                <w:szCs w:val="21"/>
              </w:rPr>
              <w:t>年</w:t>
            </w: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roofErr w:type="gramStart"/>
            <w:r w:rsidRPr="0028068C">
              <w:rPr>
                <w:rFonts w:hAnsi="宋体"/>
                <w:color w:val="000000"/>
                <w:kern w:val="0"/>
                <w:szCs w:val="21"/>
              </w:rPr>
              <w:t>副校</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20</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r w:rsidRPr="0028068C">
              <w:rPr>
                <w:color w:val="000000"/>
                <w:kern w:val="0"/>
                <w:szCs w:val="21"/>
              </w:rPr>
              <w:t>1.2/</w:t>
            </w:r>
            <w:r w:rsidRPr="0028068C">
              <w:rPr>
                <w:rFonts w:hAnsi="宋体"/>
                <w:color w:val="000000"/>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C00000"/>
                <w:kern w:val="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C00000"/>
                <w:kern w:val="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C00000"/>
                <w:kern w:val="0"/>
                <w:szCs w:val="21"/>
              </w:rPr>
            </w:pP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proofErr w:type="gramStart"/>
            <w:r w:rsidRPr="0028068C">
              <w:rPr>
                <w:rFonts w:hAnsi="宋体"/>
                <w:kern w:val="0"/>
                <w:szCs w:val="21"/>
              </w:rPr>
              <w:t>常务副校</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22</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1.6/</w:t>
            </w:r>
            <w:r w:rsidRPr="0028068C">
              <w:rPr>
                <w:rFonts w:hAnsi="宋体"/>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52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rFonts w:hAnsi="宋体"/>
                <w:kern w:val="0"/>
                <w:szCs w:val="21"/>
              </w:rPr>
              <w:t>院士</w:t>
            </w:r>
          </w:p>
        </w:tc>
        <w:tc>
          <w:tcPr>
            <w:tcW w:w="134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24</w:t>
            </w:r>
          </w:p>
        </w:tc>
        <w:tc>
          <w:tcPr>
            <w:tcW w:w="1078"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2.0/</w:t>
            </w:r>
            <w:r w:rsidRPr="0028068C">
              <w:rPr>
                <w:rFonts w:hAnsi="宋体"/>
                <w:kern w:val="0"/>
                <w:szCs w:val="21"/>
              </w:rPr>
              <w:t>年</w:t>
            </w:r>
          </w:p>
        </w:tc>
        <w:tc>
          <w:tcPr>
            <w:tcW w:w="1204"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proofErr w:type="gramStart"/>
            <w:r w:rsidRPr="0028068C">
              <w:rPr>
                <w:rFonts w:hAnsi="宋体"/>
                <w:kern w:val="0"/>
                <w:szCs w:val="21"/>
              </w:rPr>
              <w:t>正校</w:t>
            </w:r>
            <w:proofErr w:type="gramEnd"/>
          </w:p>
        </w:tc>
        <w:tc>
          <w:tcPr>
            <w:tcW w:w="979"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24</w:t>
            </w:r>
          </w:p>
        </w:tc>
        <w:tc>
          <w:tcPr>
            <w:tcW w:w="1041"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kern w:val="0"/>
                <w:szCs w:val="21"/>
              </w:rPr>
            </w:pPr>
            <w:r w:rsidRPr="0028068C">
              <w:rPr>
                <w:kern w:val="0"/>
                <w:szCs w:val="21"/>
              </w:rPr>
              <w:t>2.0/</w:t>
            </w:r>
            <w:r w:rsidRPr="0028068C">
              <w:rPr>
                <w:rFonts w:hAnsi="宋体"/>
                <w:kern w:val="0"/>
                <w:szCs w:val="21"/>
              </w:rPr>
              <w:t>年</w:t>
            </w:r>
          </w:p>
        </w:tc>
        <w:tc>
          <w:tcPr>
            <w:tcW w:w="125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966"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06191" w:rsidRPr="0028068C" w:rsidRDefault="00506191" w:rsidP="00290D27">
            <w:pPr>
              <w:widowControl/>
              <w:spacing w:line="320" w:lineRule="exact"/>
              <w:jc w:val="center"/>
              <w:rPr>
                <w:color w:val="000000"/>
                <w:kern w:val="0"/>
                <w:szCs w:val="21"/>
              </w:rPr>
            </w:pPr>
          </w:p>
        </w:tc>
      </w:tr>
      <w:tr w:rsidR="00506191" w:rsidTr="00290D27">
        <w:tc>
          <w:tcPr>
            <w:tcW w:w="14338" w:type="dxa"/>
            <w:gridSpan w:val="12"/>
            <w:tcBorders>
              <w:top w:val="single" w:sz="4" w:space="0" w:color="auto"/>
              <w:left w:val="single" w:sz="4" w:space="0" w:color="auto"/>
              <w:bottom w:val="single" w:sz="4" w:space="0" w:color="auto"/>
              <w:right w:val="single" w:sz="4" w:space="0" w:color="auto"/>
            </w:tcBorders>
          </w:tcPr>
          <w:p w:rsidR="00506191" w:rsidRPr="0028068C" w:rsidRDefault="00506191" w:rsidP="00290D27">
            <w:pPr>
              <w:widowControl/>
              <w:spacing w:line="260" w:lineRule="exact"/>
              <w:jc w:val="center"/>
              <w:rPr>
                <w:color w:val="000000"/>
                <w:kern w:val="0"/>
                <w:szCs w:val="21"/>
              </w:rPr>
            </w:pPr>
            <w:r w:rsidRPr="0028068C">
              <w:rPr>
                <w:rFonts w:hAnsi="宋体"/>
                <w:color w:val="000000"/>
                <w:kern w:val="0"/>
                <w:szCs w:val="21"/>
              </w:rPr>
              <w:t>学位</w:t>
            </w:r>
            <w:r>
              <w:rPr>
                <w:rFonts w:hAnsi="宋体" w:hint="eastAsia"/>
                <w:color w:val="000000"/>
                <w:kern w:val="0"/>
                <w:szCs w:val="21"/>
              </w:rPr>
              <w:t>（</w:t>
            </w:r>
            <w:r w:rsidRPr="0028068C">
              <w:rPr>
                <w:rFonts w:hAnsi="宋体"/>
                <w:color w:val="000000"/>
                <w:kern w:val="0"/>
                <w:szCs w:val="21"/>
              </w:rPr>
              <w:t>分进校前取得博士学位</w:t>
            </w:r>
            <w:r>
              <w:rPr>
                <w:rFonts w:hAnsi="宋体" w:hint="eastAsia"/>
                <w:color w:val="000000"/>
                <w:kern w:val="0"/>
                <w:szCs w:val="21"/>
              </w:rPr>
              <w:t>）</w:t>
            </w:r>
            <w:r w:rsidRPr="0028068C">
              <w:rPr>
                <w:rFonts w:hAnsi="宋体"/>
                <w:color w:val="000000"/>
                <w:kern w:val="0"/>
                <w:szCs w:val="21"/>
              </w:rPr>
              <w:t>：</w:t>
            </w:r>
            <w:r w:rsidRPr="0028068C">
              <w:rPr>
                <w:color w:val="000000"/>
                <w:kern w:val="0"/>
                <w:szCs w:val="21"/>
              </w:rPr>
              <w:t>2</w:t>
            </w:r>
          </w:p>
          <w:p w:rsidR="00506191" w:rsidRPr="0028068C" w:rsidRDefault="00506191" w:rsidP="00290D27">
            <w:pPr>
              <w:widowControl/>
              <w:spacing w:line="260" w:lineRule="exact"/>
              <w:jc w:val="center"/>
              <w:rPr>
                <w:color w:val="000000"/>
                <w:kern w:val="0"/>
                <w:szCs w:val="21"/>
              </w:rPr>
            </w:pPr>
            <w:r w:rsidRPr="0028068C">
              <w:rPr>
                <w:rFonts w:hAnsi="宋体"/>
                <w:color w:val="000000"/>
                <w:kern w:val="0"/>
                <w:szCs w:val="21"/>
              </w:rPr>
              <w:t>工龄分：</w:t>
            </w:r>
            <w:r w:rsidRPr="0028068C">
              <w:rPr>
                <w:color w:val="000000"/>
                <w:kern w:val="0"/>
                <w:szCs w:val="21"/>
              </w:rPr>
              <w:t>0.3/</w:t>
            </w:r>
            <w:r w:rsidRPr="0028068C">
              <w:rPr>
                <w:rFonts w:hAnsi="宋体"/>
                <w:color w:val="000000"/>
                <w:kern w:val="0"/>
                <w:szCs w:val="21"/>
              </w:rPr>
              <w:t>年</w:t>
            </w:r>
          </w:p>
          <w:p w:rsidR="00506191" w:rsidRPr="0028068C" w:rsidRDefault="00506191" w:rsidP="00290D27">
            <w:pPr>
              <w:widowControl/>
              <w:spacing w:line="260" w:lineRule="exact"/>
              <w:jc w:val="center"/>
              <w:rPr>
                <w:color w:val="000000"/>
                <w:kern w:val="0"/>
                <w:szCs w:val="21"/>
              </w:rPr>
            </w:pPr>
            <w:r w:rsidRPr="0028068C">
              <w:rPr>
                <w:rFonts w:hAnsi="宋体"/>
                <w:color w:val="000000"/>
                <w:kern w:val="0"/>
                <w:szCs w:val="21"/>
              </w:rPr>
              <w:t>进校服</w:t>
            </w:r>
            <w:proofErr w:type="gramStart"/>
            <w:r w:rsidRPr="0028068C">
              <w:rPr>
                <w:rFonts w:hAnsi="宋体"/>
                <w:color w:val="000000"/>
                <w:kern w:val="0"/>
                <w:szCs w:val="21"/>
              </w:rPr>
              <w:t>务</w:t>
            </w:r>
            <w:proofErr w:type="gramEnd"/>
            <w:r w:rsidRPr="0028068C">
              <w:rPr>
                <w:rFonts w:hAnsi="宋体"/>
                <w:color w:val="000000"/>
                <w:kern w:val="0"/>
                <w:szCs w:val="21"/>
              </w:rPr>
              <w:t>年限分：</w:t>
            </w:r>
            <w:r w:rsidRPr="0028068C">
              <w:rPr>
                <w:color w:val="000000"/>
                <w:kern w:val="0"/>
                <w:szCs w:val="21"/>
              </w:rPr>
              <w:t>0.3/</w:t>
            </w:r>
            <w:r w:rsidRPr="0028068C">
              <w:rPr>
                <w:rFonts w:hAnsi="宋体"/>
                <w:color w:val="000000"/>
                <w:kern w:val="0"/>
                <w:szCs w:val="21"/>
              </w:rPr>
              <w:t>年</w:t>
            </w:r>
          </w:p>
          <w:p w:rsidR="00506191" w:rsidRPr="0028068C" w:rsidRDefault="00506191" w:rsidP="00290D27">
            <w:pPr>
              <w:widowControl/>
              <w:spacing w:line="260" w:lineRule="exact"/>
              <w:jc w:val="center"/>
              <w:rPr>
                <w:kern w:val="0"/>
                <w:szCs w:val="21"/>
              </w:rPr>
            </w:pPr>
            <w:r w:rsidRPr="0028068C">
              <w:rPr>
                <w:rFonts w:hAnsi="宋体"/>
                <w:color w:val="000000"/>
                <w:kern w:val="0"/>
                <w:szCs w:val="21"/>
              </w:rPr>
              <w:t>双职工（夫妻双方均为学校本级财务全额支付人员经费事业编制）照顾分：</w:t>
            </w:r>
            <w:r w:rsidRPr="0028068C">
              <w:rPr>
                <w:color w:val="000000"/>
                <w:kern w:val="0"/>
                <w:szCs w:val="21"/>
              </w:rPr>
              <w:t>2</w:t>
            </w:r>
          </w:p>
        </w:tc>
      </w:tr>
    </w:tbl>
    <w:p w:rsidR="00506191" w:rsidRPr="00506191" w:rsidRDefault="00506191" w:rsidP="00506191">
      <w:pPr>
        <w:widowControl/>
        <w:shd w:val="clear" w:color="auto" w:fill="FFFFFF"/>
        <w:spacing w:line="600" w:lineRule="exact"/>
        <w:ind w:firstLineChars="200" w:firstLine="480"/>
        <w:jc w:val="left"/>
        <w:rPr>
          <w:rFonts w:ascii="宋体" w:eastAsia="宋体" w:hAnsi="宋体" w:cs="宋体"/>
          <w:color w:val="040404"/>
          <w:kern w:val="0"/>
          <w:sz w:val="24"/>
          <w:szCs w:val="24"/>
        </w:rPr>
      </w:pPr>
    </w:p>
    <w:p w:rsidR="00966D40" w:rsidRDefault="00966D40"/>
    <w:p w:rsidR="00506191" w:rsidRDefault="00506191"/>
    <w:p w:rsidR="00506191" w:rsidRPr="00555A45" w:rsidRDefault="00506191" w:rsidP="00506191">
      <w:pPr>
        <w:widowControl/>
        <w:spacing w:before="100" w:beforeAutospacing="1" w:after="100" w:afterAutospacing="1" w:line="360" w:lineRule="auto"/>
        <w:jc w:val="left"/>
        <w:rPr>
          <w:rFonts w:ascii="黑体" w:eastAsia="黑体" w:hAnsi="黑体"/>
          <w:kern w:val="0"/>
          <w:sz w:val="32"/>
          <w:szCs w:val="32"/>
        </w:rPr>
      </w:pPr>
      <w:r w:rsidRPr="00555A45">
        <w:rPr>
          <w:rFonts w:ascii="黑体" w:eastAsia="黑体" w:hAnsi="黑体" w:hint="eastAsia"/>
          <w:kern w:val="0"/>
          <w:sz w:val="32"/>
          <w:szCs w:val="32"/>
        </w:rPr>
        <w:t>附件2</w:t>
      </w:r>
    </w:p>
    <w:p w:rsidR="00506191" w:rsidRDefault="00506191" w:rsidP="00506191">
      <w:pPr>
        <w:widowControl/>
        <w:spacing w:line="600" w:lineRule="exact"/>
        <w:jc w:val="center"/>
        <w:rPr>
          <w:rFonts w:ascii="方正小标宋简体" w:eastAsia="方正小标宋简体"/>
          <w:kern w:val="0"/>
          <w:sz w:val="44"/>
          <w:szCs w:val="44"/>
        </w:rPr>
      </w:pPr>
      <w:r w:rsidRPr="00555A45">
        <w:rPr>
          <w:rFonts w:ascii="方正小标宋简体" w:eastAsia="方正小标宋简体" w:hint="eastAsia"/>
          <w:kern w:val="0"/>
          <w:sz w:val="44"/>
          <w:szCs w:val="44"/>
        </w:rPr>
        <w:t>各类人员</w:t>
      </w:r>
      <w:proofErr w:type="gramStart"/>
      <w:r w:rsidRPr="00555A45">
        <w:rPr>
          <w:rFonts w:ascii="方正小标宋简体" w:eastAsia="方正小标宋简体" w:hint="eastAsia"/>
          <w:kern w:val="0"/>
          <w:sz w:val="44"/>
          <w:szCs w:val="44"/>
        </w:rPr>
        <w:t>人才房</w:t>
      </w:r>
      <w:proofErr w:type="gramEnd"/>
      <w:r w:rsidRPr="00555A45">
        <w:rPr>
          <w:rFonts w:ascii="方正小标宋简体" w:eastAsia="方正小标宋简体" w:hint="eastAsia"/>
          <w:kern w:val="0"/>
          <w:sz w:val="44"/>
          <w:szCs w:val="44"/>
        </w:rPr>
        <w:t>享受面积标准</w:t>
      </w:r>
    </w:p>
    <w:p w:rsidR="00506191" w:rsidRPr="00555A45" w:rsidRDefault="00506191" w:rsidP="00506191">
      <w:pPr>
        <w:widowControl/>
        <w:spacing w:line="600" w:lineRule="exact"/>
        <w:ind w:firstLineChars="150" w:firstLine="660"/>
        <w:jc w:val="center"/>
        <w:rPr>
          <w:rFonts w:ascii="方正小标宋简体" w:eastAsia="方正小标宋简体"/>
          <w:kern w:val="0"/>
          <w:sz w:val="44"/>
          <w:szCs w:val="4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3"/>
        <w:gridCol w:w="2415"/>
        <w:gridCol w:w="1231"/>
      </w:tblGrid>
      <w:tr w:rsidR="00506191" w:rsidRPr="00DD7CD7" w:rsidTr="00290D27">
        <w:tc>
          <w:tcPr>
            <w:tcW w:w="5043"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lastRenderedPageBreak/>
              <w:t>类别</w:t>
            </w:r>
          </w:p>
        </w:tc>
        <w:tc>
          <w:tcPr>
            <w:tcW w:w="2415" w:type="dxa"/>
            <w:vAlign w:val="center"/>
          </w:tcPr>
          <w:p w:rsidR="00506191" w:rsidRPr="00DD7CD7" w:rsidRDefault="00506191" w:rsidP="00290D27">
            <w:pPr>
              <w:widowControl/>
              <w:spacing w:line="560" w:lineRule="exact"/>
              <w:jc w:val="center"/>
              <w:rPr>
                <w:rFonts w:eastAsia="仿宋_GB2312"/>
                <w:kern w:val="0"/>
                <w:sz w:val="30"/>
                <w:szCs w:val="30"/>
              </w:rPr>
            </w:pPr>
            <w:proofErr w:type="gramStart"/>
            <w:r w:rsidRPr="00DD7CD7">
              <w:rPr>
                <w:rFonts w:eastAsia="仿宋_GB2312"/>
                <w:kern w:val="0"/>
                <w:sz w:val="30"/>
                <w:szCs w:val="30"/>
              </w:rPr>
              <w:t>人才房</w:t>
            </w:r>
            <w:proofErr w:type="gramEnd"/>
            <w:r w:rsidRPr="00DD7CD7">
              <w:rPr>
                <w:rFonts w:eastAsia="仿宋_GB2312"/>
                <w:kern w:val="0"/>
                <w:sz w:val="30"/>
                <w:szCs w:val="30"/>
              </w:rPr>
              <w:t>享受面积</w:t>
            </w:r>
          </w:p>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（平方米）</w:t>
            </w:r>
          </w:p>
        </w:tc>
        <w:tc>
          <w:tcPr>
            <w:tcW w:w="1231"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备注</w:t>
            </w:r>
          </w:p>
        </w:tc>
      </w:tr>
      <w:tr w:rsidR="00506191" w:rsidRPr="00DD7CD7" w:rsidTr="00290D27">
        <w:tc>
          <w:tcPr>
            <w:tcW w:w="5043"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副省级干部</w:t>
            </w:r>
            <w:r w:rsidRPr="00DD7CD7">
              <w:rPr>
                <w:rFonts w:eastAsia="仿宋_GB2312"/>
                <w:kern w:val="0"/>
                <w:sz w:val="30"/>
                <w:szCs w:val="30"/>
              </w:rPr>
              <w:br/>
            </w:r>
            <w:r w:rsidRPr="00DD7CD7">
              <w:rPr>
                <w:rFonts w:eastAsia="仿宋_GB2312"/>
                <w:kern w:val="0"/>
                <w:sz w:val="30"/>
                <w:szCs w:val="30"/>
              </w:rPr>
              <w:t>中国科学院院士、中国工程院院士</w:t>
            </w:r>
          </w:p>
        </w:tc>
        <w:tc>
          <w:tcPr>
            <w:tcW w:w="2415"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200</w:t>
            </w:r>
            <w:r w:rsidRPr="00DD7CD7">
              <w:rPr>
                <w:rFonts w:eastAsia="仿宋_GB2312"/>
                <w:kern w:val="0"/>
                <w:sz w:val="30"/>
                <w:szCs w:val="30"/>
              </w:rPr>
              <w:t>（高层</w:t>
            </w:r>
            <w:r w:rsidRPr="00DD7CD7">
              <w:rPr>
                <w:rFonts w:eastAsia="仿宋_GB2312"/>
                <w:kern w:val="0"/>
                <w:sz w:val="30"/>
                <w:szCs w:val="30"/>
              </w:rPr>
              <w:t>+10</w:t>
            </w:r>
            <w:r w:rsidRPr="00DD7CD7">
              <w:rPr>
                <w:rFonts w:eastAsia="仿宋_GB2312"/>
                <w:kern w:val="0"/>
                <w:sz w:val="30"/>
                <w:szCs w:val="30"/>
              </w:rPr>
              <w:t>）</w:t>
            </w:r>
          </w:p>
        </w:tc>
        <w:tc>
          <w:tcPr>
            <w:tcW w:w="1231" w:type="dxa"/>
            <w:vMerge w:val="restart"/>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按上位有关文件执行</w:t>
            </w:r>
          </w:p>
        </w:tc>
      </w:tr>
      <w:tr w:rsidR="00506191" w:rsidRPr="00DD7CD7" w:rsidTr="00290D27">
        <w:tc>
          <w:tcPr>
            <w:tcW w:w="5043"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专业技术正高级职务</w:t>
            </w:r>
            <w:r w:rsidRPr="00DD7CD7">
              <w:rPr>
                <w:rFonts w:eastAsia="仿宋_GB2312"/>
                <w:kern w:val="0"/>
                <w:sz w:val="30"/>
                <w:szCs w:val="30"/>
              </w:rPr>
              <w:br/>
            </w:r>
            <w:r w:rsidRPr="00DD7CD7">
              <w:rPr>
                <w:rFonts w:eastAsia="仿宋_GB2312"/>
                <w:kern w:val="0"/>
                <w:sz w:val="30"/>
                <w:szCs w:val="30"/>
              </w:rPr>
              <w:t>厅局级职务</w:t>
            </w:r>
          </w:p>
        </w:tc>
        <w:tc>
          <w:tcPr>
            <w:tcW w:w="2415"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120</w:t>
            </w:r>
            <w:r w:rsidRPr="00DD7CD7">
              <w:rPr>
                <w:rFonts w:eastAsia="仿宋_GB2312"/>
                <w:kern w:val="0"/>
                <w:sz w:val="30"/>
                <w:szCs w:val="30"/>
              </w:rPr>
              <w:t>（高层</w:t>
            </w:r>
            <w:r w:rsidRPr="00DD7CD7">
              <w:rPr>
                <w:rFonts w:eastAsia="仿宋_GB2312"/>
                <w:kern w:val="0"/>
                <w:sz w:val="30"/>
                <w:szCs w:val="30"/>
              </w:rPr>
              <w:t>+10</w:t>
            </w:r>
            <w:r w:rsidRPr="00DD7CD7">
              <w:rPr>
                <w:rFonts w:eastAsia="仿宋_GB2312"/>
                <w:kern w:val="0"/>
                <w:sz w:val="30"/>
                <w:szCs w:val="30"/>
              </w:rPr>
              <w:t>）</w:t>
            </w:r>
          </w:p>
        </w:tc>
        <w:tc>
          <w:tcPr>
            <w:tcW w:w="1231" w:type="dxa"/>
            <w:vMerge/>
            <w:vAlign w:val="center"/>
          </w:tcPr>
          <w:p w:rsidR="00506191" w:rsidRPr="00DD7CD7" w:rsidRDefault="00506191" w:rsidP="00290D27">
            <w:pPr>
              <w:widowControl/>
              <w:spacing w:line="560" w:lineRule="exact"/>
              <w:jc w:val="center"/>
              <w:rPr>
                <w:rFonts w:eastAsia="仿宋_GB2312"/>
                <w:kern w:val="0"/>
                <w:sz w:val="30"/>
                <w:szCs w:val="30"/>
              </w:rPr>
            </w:pPr>
          </w:p>
        </w:tc>
      </w:tr>
      <w:tr w:rsidR="00506191" w:rsidRPr="00DD7CD7" w:rsidTr="00290D27">
        <w:tc>
          <w:tcPr>
            <w:tcW w:w="5043"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专业技术副高级职务</w:t>
            </w:r>
            <w:r w:rsidRPr="00DD7CD7">
              <w:rPr>
                <w:rFonts w:eastAsia="仿宋_GB2312"/>
                <w:kern w:val="0"/>
                <w:sz w:val="30"/>
                <w:szCs w:val="30"/>
              </w:rPr>
              <w:br/>
            </w:r>
            <w:r w:rsidRPr="00DD7CD7">
              <w:rPr>
                <w:rFonts w:eastAsia="仿宋_GB2312"/>
                <w:kern w:val="0"/>
                <w:sz w:val="30"/>
                <w:szCs w:val="30"/>
              </w:rPr>
              <w:t>正副处级职务</w:t>
            </w:r>
          </w:p>
        </w:tc>
        <w:tc>
          <w:tcPr>
            <w:tcW w:w="2415"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90</w:t>
            </w:r>
            <w:r w:rsidRPr="00DD7CD7">
              <w:rPr>
                <w:rFonts w:eastAsia="仿宋_GB2312"/>
                <w:kern w:val="0"/>
                <w:sz w:val="30"/>
                <w:szCs w:val="30"/>
              </w:rPr>
              <w:t>（高层</w:t>
            </w:r>
            <w:r w:rsidRPr="00DD7CD7">
              <w:rPr>
                <w:rFonts w:eastAsia="仿宋_GB2312"/>
                <w:kern w:val="0"/>
                <w:sz w:val="30"/>
                <w:szCs w:val="30"/>
              </w:rPr>
              <w:t>+10</w:t>
            </w:r>
            <w:r w:rsidRPr="00DD7CD7">
              <w:rPr>
                <w:rFonts w:eastAsia="仿宋_GB2312"/>
                <w:kern w:val="0"/>
                <w:sz w:val="30"/>
                <w:szCs w:val="30"/>
              </w:rPr>
              <w:t>）</w:t>
            </w:r>
          </w:p>
        </w:tc>
        <w:tc>
          <w:tcPr>
            <w:tcW w:w="1231" w:type="dxa"/>
            <w:vMerge/>
            <w:vAlign w:val="center"/>
          </w:tcPr>
          <w:p w:rsidR="00506191" w:rsidRPr="00DD7CD7" w:rsidRDefault="00506191" w:rsidP="00290D27">
            <w:pPr>
              <w:widowControl/>
              <w:spacing w:line="560" w:lineRule="exact"/>
              <w:jc w:val="center"/>
              <w:rPr>
                <w:rFonts w:eastAsia="仿宋_GB2312"/>
                <w:kern w:val="0"/>
                <w:sz w:val="30"/>
                <w:szCs w:val="30"/>
              </w:rPr>
            </w:pPr>
          </w:p>
        </w:tc>
      </w:tr>
      <w:tr w:rsidR="00506191" w:rsidRPr="00DD7CD7" w:rsidTr="00290D27">
        <w:tc>
          <w:tcPr>
            <w:tcW w:w="5043"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专业技术系列中级职务</w:t>
            </w:r>
            <w:r w:rsidRPr="00DD7CD7">
              <w:rPr>
                <w:rFonts w:eastAsia="仿宋_GB2312"/>
                <w:kern w:val="0"/>
                <w:sz w:val="30"/>
                <w:szCs w:val="30"/>
              </w:rPr>
              <w:br/>
            </w:r>
            <w:r w:rsidRPr="00DD7CD7">
              <w:rPr>
                <w:rFonts w:eastAsia="仿宋_GB2312"/>
                <w:kern w:val="0"/>
                <w:sz w:val="30"/>
                <w:szCs w:val="30"/>
              </w:rPr>
              <w:t>正副科级职务</w:t>
            </w:r>
            <w:r w:rsidRPr="00DD7CD7">
              <w:rPr>
                <w:rFonts w:eastAsia="仿宋_GB2312"/>
                <w:kern w:val="0"/>
                <w:sz w:val="30"/>
                <w:szCs w:val="30"/>
              </w:rPr>
              <w:br/>
            </w:r>
            <w:r w:rsidRPr="00DD7CD7">
              <w:rPr>
                <w:rFonts w:eastAsia="仿宋_GB2312"/>
                <w:kern w:val="0"/>
                <w:sz w:val="30"/>
                <w:szCs w:val="30"/>
              </w:rPr>
              <w:t>技师</w:t>
            </w:r>
          </w:p>
        </w:tc>
        <w:tc>
          <w:tcPr>
            <w:tcW w:w="2415" w:type="dxa"/>
            <w:vAlign w:val="center"/>
          </w:tcPr>
          <w:p w:rsidR="00506191" w:rsidRPr="00DD7CD7" w:rsidRDefault="00506191" w:rsidP="00290D27">
            <w:pPr>
              <w:widowControl/>
              <w:spacing w:line="560" w:lineRule="exact"/>
              <w:jc w:val="center"/>
              <w:rPr>
                <w:rFonts w:eastAsia="仿宋_GB2312"/>
                <w:kern w:val="0"/>
                <w:sz w:val="30"/>
                <w:szCs w:val="30"/>
              </w:rPr>
            </w:pPr>
            <w:r w:rsidRPr="00DD7CD7">
              <w:rPr>
                <w:rFonts w:eastAsia="仿宋_GB2312"/>
                <w:kern w:val="0"/>
                <w:sz w:val="30"/>
                <w:szCs w:val="30"/>
              </w:rPr>
              <w:t>80</w:t>
            </w:r>
            <w:r w:rsidRPr="00DD7CD7">
              <w:rPr>
                <w:rFonts w:eastAsia="仿宋_GB2312"/>
                <w:kern w:val="0"/>
                <w:sz w:val="30"/>
                <w:szCs w:val="30"/>
              </w:rPr>
              <w:t>（高层</w:t>
            </w:r>
            <w:r w:rsidRPr="00DD7CD7">
              <w:rPr>
                <w:rFonts w:eastAsia="仿宋_GB2312"/>
                <w:kern w:val="0"/>
                <w:sz w:val="30"/>
                <w:szCs w:val="30"/>
              </w:rPr>
              <w:t>+10</w:t>
            </w:r>
            <w:r w:rsidRPr="00DD7CD7">
              <w:rPr>
                <w:rFonts w:eastAsia="仿宋_GB2312"/>
                <w:kern w:val="0"/>
                <w:sz w:val="30"/>
                <w:szCs w:val="30"/>
              </w:rPr>
              <w:t>）</w:t>
            </w:r>
          </w:p>
        </w:tc>
        <w:tc>
          <w:tcPr>
            <w:tcW w:w="1231" w:type="dxa"/>
            <w:vMerge/>
            <w:vAlign w:val="center"/>
          </w:tcPr>
          <w:p w:rsidR="00506191" w:rsidRPr="00DD7CD7" w:rsidRDefault="00506191" w:rsidP="00290D27">
            <w:pPr>
              <w:widowControl/>
              <w:spacing w:line="560" w:lineRule="exact"/>
              <w:jc w:val="center"/>
              <w:rPr>
                <w:rFonts w:eastAsia="仿宋_GB2312"/>
                <w:kern w:val="0"/>
                <w:sz w:val="30"/>
                <w:szCs w:val="30"/>
              </w:rPr>
            </w:pPr>
          </w:p>
        </w:tc>
      </w:tr>
      <w:tr w:rsidR="00506191" w:rsidRPr="00DD7CD7" w:rsidTr="00290D27">
        <w:tc>
          <w:tcPr>
            <w:tcW w:w="5043" w:type="dxa"/>
            <w:vAlign w:val="center"/>
          </w:tcPr>
          <w:p w:rsidR="00506191" w:rsidRPr="00DD7CD7" w:rsidRDefault="00506191" w:rsidP="00290D27">
            <w:pPr>
              <w:widowControl/>
              <w:spacing w:before="100" w:beforeAutospacing="1" w:after="100" w:afterAutospacing="1" w:line="360" w:lineRule="auto"/>
              <w:jc w:val="center"/>
              <w:rPr>
                <w:rFonts w:eastAsia="仿宋_GB2312"/>
                <w:kern w:val="0"/>
                <w:sz w:val="30"/>
                <w:szCs w:val="30"/>
              </w:rPr>
            </w:pPr>
            <w:r w:rsidRPr="00DD7CD7">
              <w:rPr>
                <w:rFonts w:eastAsia="仿宋_GB2312"/>
                <w:kern w:val="0"/>
                <w:sz w:val="30"/>
                <w:szCs w:val="30"/>
              </w:rPr>
              <w:t>初职</w:t>
            </w:r>
          </w:p>
        </w:tc>
        <w:tc>
          <w:tcPr>
            <w:tcW w:w="2415" w:type="dxa"/>
            <w:vAlign w:val="center"/>
          </w:tcPr>
          <w:p w:rsidR="00506191" w:rsidRPr="00DD7CD7" w:rsidRDefault="00506191" w:rsidP="00290D27">
            <w:pPr>
              <w:widowControl/>
              <w:spacing w:before="100" w:beforeAutospacing="1" w:after="100" w:afterAutospacing="1" w:line="360" w:lineRule="auto"/>
              <w:jc w:val="center"/>
              <w:rPr>
                <w:rFonts w:eastAsia="仿宋_GB2312"/>
                <w:kern w:val="0"/>
                <w:sz w:val="30"/>
                <w:szCs w:val="30"/>
              </w:rPr>
            </w:pPr>
            <w:r w:rsidRPr="00DD7CD7">
              <w:rPr>
                <w:rFonts w:eastAsia="仿宋_GB2312"/>
                <w:kern w:val="0"/>
                <w:sz w:val="30"/>
                <w:szCs w:val="30"/>
              </w:rPr>
              <w:t>70</w:t>
            </w:r>
            <w:r w:rsidRPr="00DD7CD7">
              <w:rPr>
                <w:rFonts w:eastAsia="仿宋_GB2312"/>
                <w:kern w:val="0"/>
                <w:sz w:val="30"/>
                <w:szCs w:val="30"/>
              </w:rPr>
              <w:t>（高层</w:t>
            </w:r>
            <w:r w:rsidRPr="00DD7CD7">
              <w:rPr>
                <w:rFonts w:eastAsia="仿宋_GB2312"/>
                <w:kern w:val="0"/>
                <w:sz w:val="30"/>
                <w:szCs w:val="30"/>
              </w:rPr>
              <w:t>+10</w:t>
            </w:r>
            <w:r w:rsidRPr="00DD7CD7">
              <w:rPr>
                <w:rFonts w:eastAsia="仿宋_GB2312"/>
                <w:kern w:val="0"/>
                <w:sz w:val="30"/>
                <w:szCs w:val="30"/>
              </w:rPr>
              <w:t>）</w:t>
            </w:r>
          </w:p>
        </w:tc>
        <w:tc>
          <w:tcPr>
            <w:tcW w:w="1231" w:type="dxa"/>
            <w:vMerge/>
            <w:vAlign w:val="center"/>
          </w:tcPr>
          <w:p w:rsidR="00506191" w:rsidRPr="00DD7CD7" w:rsidRDefault="00506191" w:rsidP="00290D27">
            <w:pPr>
              <w:widowControl/>
              <w:spacing w:before="100" w:beforeAutospacing="1" w:after="100" w:afterAutospacing="1" w:line="360" w:lineRule="auto"/>
              <w:jc w:val="center"/>
              <w:rPr>
                <w:rFonts w:eastAsia="仿宋_GB2312"/>
                <w:kern w:val="0"/>
                <w:sz w:val="30"/>
                <w:szCs w:val="30"/>
              </w:rPr>
            </w:pPr>
          </w:p>
        </w:tc>
      </w:tr>
    </w:tbl>
    <w:p w:rsidR="00506191" w:rsidRPr="00506191" w:rsidRDefault="00506191"/>
    <w:sectPr w:rsidR="00506191" w:rsidRPr="00506191" w:rsidSect="00966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FC" w:rsidRDefault="004B22FC" w:rsidP="00506191">
      <w:r>
        <w:separator/>
      </w:r>
    </w:p>
  </w:endnote>
  <w:endnote w:type="continuationSeparator" w:id="1">
    <w:p w:rsidR="004B22FC" w:rsidRDefault="004B22FC" w:rsidP="00506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FC" w:rsidRDefault="004B22FC" w:rsidP="00506191">
      <w:r>
        <w:separator/>
      </w:r>
    </w:p>
  </w:footnote>
  <w:footnote w:type="continuationSeparator" w:id="1">
    <w:p w:rsidR="004B22FC" w:rsidRDefault="004B22FC" w:rsidP="00506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191"/>
    <w:rsid w:val="004B22FC"/>
    <w:rsid w:val="00506191"/>
    <w:rsid w:val="007F1994"/>
    <w:rsid w:val="00966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40"/>
    <w:pPr>
      <w:widowControl w:val="0"/>
      <w:jc w:val="both"/>
    </w:pPr>
  </w:style>
  <w:style w:type="paragraph" w:styleId="2">
    <w:name w:val="heading 2"/>
    <w:basedOn w:val="a"/>
    <w:link w:val="2Char"/>
    <w:uiPriority w:val="9"/>
    <w:qFormat/>
    <w:rsid w:val="007F1994"/>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191"/>
    <w:rPr>
      <w:sz w:val="18"/>
      <w:szCs w:val="18"/>
    </w:rPr>
  </w:style>
  <w:style w:type="paragraph" w:styleId="a4">
    <w:name w:val="footer"/>
    <w:basedOn w:val="a"/>
    <w:link w:val="Char0"/>
    <w:uiPriority w:val="99"/>
    <w:semiHidden/>
    <w:unhideWhenUsed/>
    <w:rsid w:val="005061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6191"/>
    <w:rPr>
      <w:sz w:val="18"/>
      <w:szCs w:val="18"/>
    </w:rPr>
  </w:style>
  <w:style w:type="paragraph" w:styleId="a5">
    <w:name w:val="Normal (Web)"/>
    <w:basedOn w:val="a"/>
    <w:uiPriority w:val="99"/>
    <w:semiHidden/>
    <w:unhideWhenUsed/>
    <w:rsid w:val="0050619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50619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F1994"/>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1021206165">
      <w:bodyDiv w:val="1"/>
      <w:marLeft w:val="0"/>
      <w:marRight w:val="0"/>
      <w:marTop w:val="0"/>
      <w:marBottom w:val="0"/>
      <w:divBdr>
        <w:top w:val="none" w:sz="0" w:space="0" w:color="auto"/>
        <w:left w:val="none" w:sz="0" w:space="0" w:color="auto"/>
        <w:bottom w:val="none" w:sz="0" w:space="0" w:color="auto"/>
        <w:right w:val="none" w:sz="0" w:space="0" w:color="auto"/>
      </w:divBdr>
      <w:divsChild>
        <w:div w:id="953831418">
          <w:marLeft w:val="0"/>
          <w:marRight w:val="0"/>
          <w:marTop w:val="250"/>
          <w:marBottom w:val="250"/>
          <w:divBdr>
            <w:top w:val="none" w:sz="0" w:space="0" w:color="auto"/>
            <w:left w:val="none" w:sz="0" w:space="0" w:color="auto"/>
            <w:bottom w:val="none" w:sz="0" w:space="0" w:color="auto"/>
            <w:right w:val="none" w:sz="0" w:space="0" w:color="auto"/>
          </w:divBdr>
          <w:divsChild>
            <w:div w:id="1747024873">
              <w:marLeft w:val="0"/>
              <w:marRight w:val="0"/>
              <w:marTop w:val="0"/>
              <w:marBottom w:val="0"/>
              <w:divBdr>
                <w:top w:val="single" w:sz="12" w:space="0" w:color="E38405"/>
                <w:left w:val="single" w:sz="4" w:space="0" w:color="DFE0E4"/>
                <w:bottom w:val="single" w:sz="4" w:space="0" w:color="DFE0E4"/>
                <w:right w:val="single" w:sz="4" w:space="0" w:color="DFE0E4"/>
              </w:divBdr>
              <w:divsChild>
                <w:div w:id="997076688">
                  <w:marLeft w:val="0"/>
                  <w:marRight w:val="0"/>
                  <w:marTop w:val="0"/>
                  <w:marBottom w:val="0"/>
                  <w:divBdr>
                    <w:top w:val="none" w:sz="0" w:space="0" w:color="auto"/>
                    <w:left w:val="none" w:sz="0" w:space="0" w:color="auto"/>
                    <w:bottom w:val="none" w:sz="0" w:space="0" w:color="auto"/>
                    <w:right w:val="none" w:sz="0" w:space="0" w:color="auto"/>
                  </w:divBdr>
                  <w:divsChild>
                    <w:div w:id="341011598">
                      <w:marLeft w:val="0"/>
                      <w:marRight w:val="0"/>
                      <w:marTop w:val="0"/>
                      <w:marBottom w:val="0"/>
                      <w:divBdr>
                        <w:top w:val="none" w:sz="0" w:space="0" w:color="auto"/>
                        <w:left w:val="none" w:sz="0" w:space="0" w:color="auto"/>
                        <w:bottom w:val="none" w:sz="0" w:space="0" w:color="auto"/>
                        <w:right w:val="none" w:sz="0" w:space="0" w:color="auto"/>
                      </w:divBdr>
                      <w:divsChild>
                        <w:div w:id="13556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1811">
      <w:bodyDiv w:val="1"/>
      <w:marLeft w:val="0"/>
      <w:marRight w:val="0"/>
      <w:marTop w:val="0"/>
      <w:marBottom w:val="0"/>
      <w:divBdr>
        <w:top w:val="none" w:sz="0" w:space="0" w:color="auto"/>
        <w:left w:val="none" w:sz="0" w:space="0" w:color="auto"/>
        <w:bottom w:val="none" w:sz="0" w:space="0" w:color="auto"/>
        <w:right w:val="none" w:sz="0" w:space="0" w:color="auto"/>
      </w:divBdr>
      <w:divsChild>
        <w:div w:id="1517386649">
          <w:marLeft w:val="0"/>
          <w:marRight w:val="0"/>
          <w:marTop w:val="250"/>
          <w:marBottom w:val="250"/>
          <w:divBdr>
            <w:top w:val="none" w:sz="0" w:space="0" w:color="auto"/>
            <w:left w:val="none" w:sz="0" w:space="0" w:color="auto"/>
            <w:bottom w:val="none" w:sz="0" w:space="0" w:color="auto"/>
            <w:right w:val="none" w:sz="0" w:space="0" w:color="auto"/>
          </w:divBdr>
          <w:divsChild>
            <w:div w:id="1324354893">
              <w:marLeft w:val="0"/>
              <w:marRight w:val="0"/>
              <w:marTop w:val="0"/>
              <w:marBottom w:val="0"/>
              <w:divBdr>
                <w:top w:val="single" w:sz="12" w:space="0" w:color="E38405"/>
                <w:left w:val="single" w:sz="4" w:space="0" w:color="DFE0E4"/>
                <w:bottom w:val="single" w:sz="4" w:space="0" w:color="DFE0E4"/>
                <w:right w:val="single" w:sz="4" w:space="0" w:color="DFE0E4"/>
              </w:divBdr>
              <w:divsChild>
                <w:div w:id="1970817928">
                  <w:marLeft w:val="0"/>
                  <w:marRight w:val="0"/>
                  <w:marTop w:val="0"/>
                  <w:marBottom w:val="0"/>
                  <w:divBdr>
                    <w:top w:val="none" w:sz="0" w:space="0" w:color="auto"/>
                    <w:left w:val="none" w:sz="0" w:space="0" w:color="auto"/>
                    <w:bottom w:val="none" w:sz="0" w:space="0" w:color="auto"/>
                    <w:right w:val="none" w:sz="0" w:space="0" w:color="auto"/>
                  </w:divBdr>
                  <w:divsChild>
                    <w:div w:id="1458838890">
                      <w:marLeft w:val="0"/>
                      <w:marRight w:val="0"/>
                      <w:marTop w:val="0"/>
                      <w:marBottom w:val="0"/>
                      <w:divBdr>
                        <w:top w:val="none" w:sz="0" w:space="0" w:color="auto"/>
                        <w:left w:val="none" w:sz="0" w:space="0" w:color="auto"/>
                        <w:bottom w:val="none" w:sz="0" w:space="0" w:color="auto"/>
                        <w:right w:val="none" w:sz="0" w:space="0" w:color="auto"/>
                      </w:divBdr>
                      <w:divsChild>
                        <w:div w:id="491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98684">
      <w:bodyDiv w:val="1"/>
      <w:marLeft w:val="0"/>
      <w:marRight w:val="0"/>
      <w:marTop w:val="0"/>
      <w:marBottom w:val="0"/>
      <w:divBdr>
        <w:top w:val="none" w:sz="0" w:space="0" w:color="auto"/>
        <w:left w:val="none" w:sz="0" w:space="0" w:color="auto"/>
        <w:bottom w:val="none" w:sz="0" w:space="0" w:color="auto"/>
        <w:right w:val="none" w:sz="0" w:space="0" w:color="auto"/>
      </w:divBdr>
      <w:divsChild>
        <w:div w:id="1751384307">
          <w:marLeft w:val="0"/>
          <w:marRight w:val="0"/>
          <w:marTop w:val="250"/>
          <w:marBottom w:val="250"/>
          <w:divBdr>
            <w:top w:val="none" w:sz="0" w:space="0" w:color="auto"/>
            <w:left w:val="none" w:sz="0" w:space="0" w:color="auto"/>
            <w:bottom w:val="none" w:sz="0" w:space="0" w:color="auto"/>
            <w:right w:val="none" w:sz="0" w:space="0" w:color="auto"/>
          </w:divBdr>
          <w:divsChild>
            <w:div w:id="739406078">
              <w:marLeft w:val="0"/>
              <w:marRight w:val="0"/>
              <w:marTop w:val="0"/>
              <w:marBottom w:val="0"/>
              <w:divBdr>
                <w:top w:val="single" w:sz="12" w:space="0" w:color="E38405"/>
                <w:left w:val="single" w:sz="4" w:space="0" w:color="DFE0E4"/>
                <w:bottom w:val="single" w:sz="4" w:space="0" w:color="DFE0E4"/>
                <w:right w:val="single" w:sz="4" w:space="0" w:color="DFE0E4"/>
              </w:divBdr>
              <w:divsChild>
                <w:div w:id="397017730">
                  <w:marLeft w:val="0"/>
                  <w:marRight w:val="0"/>
                  <w:marTop w:val="0"/>
                  <w:marBottom w:val="0"/>
                  <w:divBdr>
                    <w:top w:val="none" w:sz="0" w:space="0" w:color="auto"/>
                    <w:left w:val="none" w:sz="0" w:space="0" w:color="auto"/>
                    <w:bottom w:val="none" w:sz="0" w:space="0" w:color="auto"/>
                    <w:right w:val="none" w:sz="0" w:space="0" w:color="auto"/>
                  </w:divBdr>
                  <w:divsChild>
                    <w:div w:id="10939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2015-05-25T12:42:00Z</dcterms:created>
  <dcterms:modified xsi:type="dcterms:W3CDTF">2015-05-25T12:42:00Z</dcterms:modified>
</cp:coreProperties>
</file>